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76" w:rsidRPr="00CA6814" w:rsidRDefault="00A04BDE"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r>
        <w:rPr>
          <w:rFonts w:asciiTheme="minorHAnsi" w:hAnsiTheme="minorHAnsi" w:cstheme="minorHAnsi"/>
          <w:b/>
          <w:bCs/>
          <w:color w:val="000000"/>
          <w:sz w:val="24"/>
          <w:lang w:val="en-US"/>
        </w:rPr>
        <w:t xml:space="preserve"> </w:t>
      </w:r>
    </w:p>
    <w:p w:rsidR="00EE5C76" w:rsidRPr="00CA6814" w:rsidRDefault="00EE5C76"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EE5C76" w:rsidRPr="00CA6814" w:rsidRDefault="00EE5C76"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EE5C76" w:rsidRPr="00CA6814" w:rsidRDefault="00EE5C76"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EE5C76" w:rsidRPr="00CA6814" w:rsidRDefault="00EE5C76"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EE5C76" w:rsidRDefault="00EE5C76"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CA6814" w:rsidRDefault="00CA6814"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CA6814" w:rsidRDefault="00CA6814"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CA6814" w:rsidRDefault="00CA6814"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CA6814" w:rsidRDefault="00CA6814"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CA6814" w:rsidRDefault="00CA6814"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CA6814" w:rsidRPr="00CA6814" w:rsidRDefault="00CA6814" w:rsidP="00EE5C76">
      <w:pPr>
        <w:autoSpaceDE w:val="0"/>
        <w:autoSpaceDN w:val="0"/>
        <w:adjustRightInd w:val="0"/>
        <w:spacing w:after="0" w:line="240" w:lineRule="auto"/>
        <w:ind w:left="-540" w:right="-1018"/>
        <w:jc w:val="center"/>
        <w:rPr>
          <w:rFonts w:asciiTheme="minorHAnsi" w:hAnsiTheme="minorHAnsi" w:cstheme="minorHAnsi"/>
          <w:b/>
          <w:bCs/>
          <w:color w:val="000000"/>
          <w:sz w:val="24"/>
          <w:lang w:val="en-US"/>
        </w:rPr>
      </w:pPr>
    </w:p>
    <w:p w:rsidR="00EE5C76" w:rsidRPr="00CA6814" w:rsidRDefault="00EE5C76" w:rsidP="00EE5C76">
      <w:pPr>
        <w:autoSpaceDE w:val="0"/>
        <w:autoSpaceDN w:val="0"/>
        <w:adjustRightInd w:val="0"/>
        <w:spacing w:after="0" w:line="240" w:lineRule="auto"/>
        <w:ind w:left="-540" w:right="-1018"/>
        <w:jc w:val="center"/>
        <w:rPr>
          <w:rFonts w:asciiTheme="minorHAnsi" w:hAnsiTheme="minorHAnsi" w:cstheme="minorHAnsi"/>
          <w:b/>
          <w:bCs/>
          <w:color w:val="000000"/>
          <w:sz w:val="36"/>
          <w:szCs w:val="36"/>
          <w:lang w:val="en-US"/>
        </w:rPr>
      </w:pPr>
    </w:p>
    <w:p w:rsidR="00EE5C76" w:rsidRPr="00CA6814" w:rsidRDefault="00EE5C76" w:rsidP="00EE5C76">
      <w:pPr>
        <w:autoSpaceDE w:val="0"/>
        <w:autoSpaceDN w:val="0"/>
        <w:adjustRightInd w:val="0"/>
        <w:spacing w:after="0" w:line="240" w:lineRule="auto"/>
        <w:ind w:left="-540" w:right="-1018"/>
        <w:jc w:val="center"/>
        <w:rPr>
          <w:rFonts w:asciiTheme="minorHAnsi" w:hAnsiTheme="minorHAnsi" w:cstheme="minorHAnsi"/>
          <w:color w:val="000000"/>
          <w:sz w:val="36"/>
          <w:szCs w:val="36"/>
          <w:lang w:val="en-US"/>
        </w:rPr>
      </w:pPr>
      <w:r w:rsidRPr="00CA6814">
        <w:rPr>
          <w:rFonts w:asciiTheme="minorHAnsi" w:hAnsiTheme="minorHAnsi" w:cstheme="minorHAnsi"/>
          <w:b/>
          <w:bCs/>
          <w:color w:val="000000"/>
          <w:sz w:val="36"/>
          <w:szCs w:val="36"/>
          <w:lang w:val="en-US"/>
        </w:rPr>
        <w:t xml:space="preserve">LICENCË PËR GJENERIM TË ENERGJISË ELEKTRIKE </w:t>
      </w:r>
    </w:p>
    <w:p w:rsidR="00CA6814" w:rsidRDefault="00CA6814" w:rsidP="00EE5C76">
      <w:pPr>
        <w:autoSpaceDE w:val="0"/>
        <w:autoSpaceDN w:val="0"/>
        <w:adjustRightInd w:val="0"/>
        <w:spacing w:after="0" w:line="240" w:lineRule="auto"/>
        <w:ind w:left="720"/>
        <w:jc w:val="center"/>
        <w:rPr>
          <w:rFonts w:asciiTheme="minorHAnsi" w:hAnsiTheme="minorHAnsi" w:cstheme="minorHAnsi"/>
          <w:b/>
          <w:bCs/>
          <w:color w:val="000000"/>
          <w:sz w:val="24"/>
          <w:lang w:val="en-US"/>
        </w:rPr>
      </w:pPr>
    </w:p>
    <w:p w:rsidR="00EE5C76" w:rsidRPr="00CA6814" w:rsidRDefault="00EE5C76" w:rsidP="00EE5C76">
      <w:pPr>
        <w:autoSpaceDE w:val="0"/>
        <w:autoSpaceDN w:val="0"/>
        <w:adjustRightInd w:val="0"/>
        <w:spacing w:after="0" w:line="240" w:lineRule="auto"/>
        <w:ind w:left="720"/>
        <w:jc w:val="center"/>
        <w:rPr>
          <w:rFonts w:asciiTheme="minorHAnsi" w:hAnsiTheme="minorHAnsi" w:cstheme="minorHAnsi"/>
          <w:b/>
          <w:bCs/>
          <w:color w:val="000000"/>
          <w:sz w:val="32"/>
          <w:szCs w:val="32"/>
          <w:lang w:val="en-US"/>
        </w:rPr>
      </w:pPr>
      <w:r w:rsidRPr="00CA6814">
        <w:rPr>
          <w:rFonts w:asciiTheme="minorHAnsi" w:hAnsiTheme="minorHAnsi" w:cstheme="minorHAnsi"/>
          <w:b/>
          <w:bCs/>
          <w:color w:val="000000"/>
          <w:sz w:val="32"/>
          <w:szCs w:val="32"/>
          <w:lang w:val="en-US"/>
        </w:rPr>
        <w:t xml:space="preserve">DHËNË: </w:t>
      </w:r>
    </w:p>
    <w:p w:rsidR="00CA6814" w:rsidRPr="00CA6814" w:rsidRDefault="00CA6814" w:rsidP="00EE5C76">
      <w:pPr>
        <w:autoSpaceDE w:val="0"/>
        <w:autoSpaceDN w:val="0"/>
        <w:adjustRightInd w:val="0"/>
        <w:spacing w:after="0" w:line="240" w:lineRule="auto"/>
        <w:ind w:left="720"/>
        <w:jc w:val="center"/>
        <w:rPr>
          <w:rFonts w:asciiTheme="minorHAnsi" w:hAnsiTheme="minorHAnsi" w:cstheme="minorHAnsi"/>
          <w:color w:val="000000"/>
          <w:sz w:val="24"/>
          <w:lang w:val="en-US"/>
        </w:rPr>
      </w:pPr>
    </w:p>
    <w:p w:rsidR="00EE5C76" w:rsidRPr="00CA6814" w:rsidRDefault="00EE5C76" w:rsidP="00EE5C76">
      <w:pPr>
        <w:autoSpaceDE w:val="0"/>
        <w:autoSpaceDN w:val="0"/>
        <w:adjustRightInd w:val="0"/>
        <w:spacing w:after="0" w:line="240" w:lineRule="auto"/>
        <w:ind w:left="720" w:right="-658" w:hanging="1440"/>
        <w:jc w:val="center"/>
        <w:rPr>
          <w:rFonts w:asciiTheme="minorHAnsi" w:hAnsiTheme="minorHAnsi" w:cstheme="minorHAnsi"/>
          <w:color w:val="000000"/>
          <w:sz w:val="36"/>
          <w:szCs w:val="36"/>
          <w:lang w:val="en-US"/>
        </w:rPr>
      </w:pPr>
      <w:r w:rsidRPr="00CA6814">
        <w:rPr>
          <w:rFonts w:asciiTheme="minorHAnsi" w:hAnsiTheme="minorHAnsi" w:cstheme="minorHAnsi"/>
          <w:b/>
          <w:bCs/>
          <w:i/>
          <w:iCs/>
          <w:color w:val="000000"/>
          <w:sz w:val="36"/>
          <w:szCs w:val="36"/>
          <w:lang w:val="en-US"/>
        </w:rPr>
        <w:t xml:space="preserve">“KORPORATËS ENERGJETIKE TË KOSOVËS” SH.A </w:t>
      </w:r>
    </w:p>
    <w:p w:rsidR="002E03B8" w:rsidRDefault="00EE5C76"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r w:rsidRPr="00CA6814">
        <w:rPr>
          <w:rFonts w:asciiTheme="minorHAnsi" w:hAnsiTheme="minorHAnsi" w:cstheme="minorHAnsi"/>
          <w:b/>
          <w:bCs/>
          <w:i/>
          <w:iCs/>
          <w:color w:val="000000"/>
          <w:sz w:val="36"/>
          <w:szCs w:val="36"/>
          <w:lang w:val="en-US"/>
        </w:rPr>
        <w:t xml:space="preserve">Divizioni i Gjenerimit, TC Kosova-B </w:t>
      </w:r>
    </w:p>
    <w:p w:rsidR="00EE5C76" w:rsidRDefault="00EE5C76"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r w:rsidRPr="00CA6814">
        <w:rPr>
          <w:rFonts w:asciiTheme="minorHAnsi" w:hAnsiTheme="minorHAnsi" w:cstheme="minorHAnsi"/>
          <w:b/>
          <w:bCs/>
          <w:i/>
          <w:iCs/>
          <w:color w:val="000000"/>
          <w:sz w:val="36"/>
          <w:szCs w:val="36"/>
          <w:lang w:val="en-US"/>
        </w:rPr>
        <w:t xml:space="preserve">(“KEK”) </w:t>
      </w: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CA6814" w:rsidRDefault="00CA6814" w:rsidP="00EE5C76">
      <w:pPr>
        <w:autoSpaceDE w:val="0"/>
        <w:autoSpaceDN w:val="0"/>
        <w:adjustRightInd w:val="0"/>
        <w:spacing w:after="0" w:line="240" w:lineRule="auto"/>
        <w:ind w:left="720" w:hanging="720"/>
        <w:jc w:val="center"/>
        <w:rPr>
          <w:rFonts w:asciiTheme="minorHAnsi" w:hAnsiTheme="minorHAnsi" w:cstheme="minorHAnsi"/>
          <w:b/>
          <w:bCs/>
          <w:i/>
          <w:iCs/>
          <w:color w:val="000000"/>
          <w:sz w:val="36"/>
          <w:szCs w:val="36"/>
          <w:lang w:val="en-US"/>
        </w:rPr>
      </w:pPr>
    </w:p>
    <w:p w:rsidR="00EE5C76" w:rsidRPr="00CA6814" w:rsidRDefault="00EE5C76" w:rsidP="00EE5C76">
      <w:pPr>
        <w:autoSpaceDE w:val="0"/>
        <w:autoSpaceDN w:val="0"/>
        <w:adjustRightInd w:val="0"/>
        <w:spacing w:after="0" w:line="240" w:lineRule="auto"/>
        <w:ind w:left="720" w:hanging="720"/>
        <w:jc w:val="center"/>
        <w:rPr>
          <w:rFonts w:asciiTheme="minorHAnsi" w:hAnsiTheme="minorHAnsi" w:cstheme="minorHAnsi"/>
          <w:color w:val="000000"/>
          <w:sz w:val="24"/>
          <w:lang w:val="en-US"/>
        </w:rPr>
      </w:pPr>
      <w:r w:rsidRPr="00CA6814">
        <w:rPr>
          <w:rFonts w:asciiTheme="minorHAnsi" w:hAnsiTheme="minorHAnsi" w:cstheme="minorHAnsi"/>
          <w:b/>
          <w:bCs/>
          <w:color w:val="000000"/>
          <w:sz w:val="24"/>
          <w:lang w:val="en-US"/>
        </w:rPr>
        <w:t xml:space="preserve">Numri i Regjistrimit: ZRRE_Li_05/06_B </w:t>
      </w:r>
    </w:p>
    <w:p w:rsidR="004D3E92" w:rsidRDefault="00EE5C76">
      <w:pPr>
        <w:pageBreakBefore/>
        <w:autoSpaceDE w:val="0"/>
        <w:autoSpaceDN w:val="0"/>
        <w:adjustRightInd w:val="0"/>
        <w:spacing w:after="0" w:line="240" w:lineRule="auto"/>
        <w:jc w:val="center"/>
        <w:rPr>
          <w:rFonts w:asciiTheme="minorHAnsi" w:hAnsiTheme="minorHAnsi" w:cstheme="minorHAnsi"/>
          <w:szCs w:val="22"/>
          <w:lang w:val="en-US"/>
        </w:rPr>
      </w:pPr>
      <w:r w:rsidRPr="00CB4B6F">
        <w:rPr>
          <w:rFonts w:asciiTheme="minorHAnsi" w:hAnsiTheme="minorHAnsi" w:cstheme="minorHAnsi"/>
          <w:b/>
          <w:bCs/>
          <w:szCs w:val="22"/>
          <w:u w:val="single"/>
          <w:lang w:val="en-US"/>
        </w:rPr>
        <w:lastRenderedPageBreak/>
        <w:t>PËRMBAJTJ</w:t>
      </w:r>
      <w:r w:rsidR="002E03B8" w:rsidRPr="00CB4B6F">
        <w:rPr>
          <w:rFonts w:asciiTheme="minorHAnsi" w:hAnsiTheme="minorHAnsi" w:cstheme="minorHAnsi"/>
          <w:b/>
          <w:bCs/>
          <w:szCs w:val="22"/>
          <w:u w:val="single"/>
          <w:lang w:val="en-US"/>
        </w:rPr>
        <w:t>A</w:t>
      </w:r>
    </w:p>
    <w:p w:rsidR="00EE5C76" w:rsidRPr="00CB4B6F" w:rsidRDefault="00EE5C76" w:rsidP="00CA6814">
      <w:pPr>
        <w:autoSpaceDE w:val="0"/>
        <w:autoSpaceDN w:val="0"/>
        <w:adjustRightInd w:val="0"/>
        <w:spacing w:after="0" w:line="240" w:lineRule="auto"/>
        <w:outlineLvl w:val="0"/>
        <w:rPr>
          <w:rFonts w:asciiTheme="minorHAnsi" w:hAnsiTheme="minorHAnsi" w:cstheme="minorHAnsi"/>
          <w:szCs w:val="22"/>
          <w:lang w:val="en-US"/>
        </w:rPr>
      </w:pPr>
    </w:p>
    <w:p w:rsidR="00EE5C76" w:rsidRPr="00CB4B6F" w:rsidRDefault="002E03B8"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b/>
          <w:bCs/>
          <w:szCs w:val="22"/>
          <w:lang w:val="en-US"/>
        </w:rPr>
        <w:t>KREU</w:t>
      </w:r>
      <w:r w:rsidR="00EE5C76" w:rsidRPr="00CB4B6F">
        <w:rPr>
          <w:rFonts w:asciiTheme="minorHAnsi" w:hAnsiTheme="minorHAnsi" w:cstheme="minorHAnsi"/>
          <w:b/>
          <w:bCs/>
          <w:szCs w:val="22"/>
          <w:lang w:val="en-US"/>
        </w:rPr>
        <w:t xml:space="preserve"> I TERMAT E LICENCËS</w:t>
      </w:r>
      <w:r w:rsidR="00EE5C76" w:rsidRPr="00CB4B6F">
        <w:rPr>
          <w:rFonts w:asciiTheme="minorHAnsi" w:hAnsiTheme="minorHAnsi" w:cstheme="minorHAnsi"/>
          <w:szCs w:val="22"/>
          <w:lang w:val="en-US"/>
        </w:rPr>
        <w:t>...................................................................</w:t>
      </w:r>
      <w:r w:rsidR="003A1805" w:rsidRPr="00CB4B6F">
        <w:rPr>
          <w:rFonts w:asciiTheme="minorHAnsi" w:hAnsiTheme="minorHAnsi" w:cstheme="minorHAnsi"/>
          <w:szCs w:val="22"/>
          <w:lang w:val="en-US"/>
        </w:rPr>
        <w:t>...................</w:t>
      </w:r>
      <w:r w:rsidR="00EE5C76" w:rsidRPr="00CB4B6F">
        <w:rPr>
          <w:rFonts w:asciiTheme="minorHAnsi" w:hAnsiTheme="minorHAnsi" w:cstheme="minorHAnsi"/>
          <w:szCs w:val="22"/>
          <w:lang w:val="en-US"/>
        </w:rPr>
        <w:t xml:space="preserve">........4 </w:t>
      </w:r>
    </w:p>
    <w:p w:rsidR="00EE5C76" w:rsidRPr="00CB4B6F" w:rsidRDefault="002E03B8"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b/>
          <w:bCs/>
          <w:szCs w:val="22"/>
          <w:lang w:val="en-US"/>
        </w:rPr>
        <w:t>KREU</w:t>
      </w:r>
      <w:r w:rsidR="00EE5C76" w:rsidRPr="00CB4B6F">
        <w:rPr>
          <w:rFonts w:asciiTheme="minorHAnsi" w:hAnsiTheme="minorHAnsi" w:cstheme="minorHAnsi"/>
          <w:b/>
          <w:bCs/>
          <w:szCs w:val="22"/>
          <w:lang w:val="en-US"/>
        </w:rPr>
        <w:t xml:space="preserve"> II KUSHTET E LICENCËS</w:t>
      </w:r>
      <w:r w:rsidR="00EE5C76" w:rsidRPr="00CB4B6F">
        <w:rPr>
          <w:rFonts w:asciiTheme="minorHAnsi" w:hAnsiTheme="minorHAnsi" w:cstheme="minorHAnsi"/>
          <w:szCs w:val="22"/>
          <w:lang w:val="en-US"/>
        </w:rPr>
        <w:t>.......................................................</w:t>
      </w:r>
      <w:r w:rsidR="003A1805" w:rsidRPr="00CB4B6F">
        <w:rPr>
          <w:rFonts w:asciiTheme="minorHAnsi" w:hAnsiTheme="minorHAnsi" w:cstheme="minorHAnsi"/>
          <w:szCs w:val="22"/>
          <w:lang w:val="en-US"/>
        </w:rPr>
        <w:t>...................</w:t>
      </w:r>
      <w:r w:rsidR="00EE5C76" w:rsidRPr="00CB4B6F">
        <w:rPr>
          <w:rFonts w:asciiTheme="minorHAnsi" w:hAnsiTheme="minorHAnsi" w:cstheme="minorHAnsi"/>
          <w:szCs w:val="22"/>
          <w:lang w:val="en-US"/>
        </w:rPr>
        <w:t xml:space="preserve">..................6 </w:t>
      </w:r>
    </w:p>
    <w:p w:rsidR="002E03B8" w:rsidRPr="00CB4B6F" w:rsidRDefault="002E03B8" w:rsidP="00EE5C76">
      <w:pPr>
        <w:autoSpaceDE w:val="0"/>
        <w:autoSpaceDN w:val="0"/>
        <w:adjustRightInd w:val="0"/>
        <w:spacing w:after="0" w:line="240" w:lineRule="auto"/>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1: Përkufizimet</w:t>
      </w:r>
      <w:r w:rsidR="002E03B8"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..............................................................................6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Neni 2: Llogaritë e Ndara për </w:t>
      </w:r>
      <w:r w:rsidR="002E03B8" w:rsidRPr="00CB4B6F">
        <w:rPr>
          <w:rFonts w:asciiTheme="minorHAnsi" w:hAnsiTheme="minorHAnsi" w:cstheme="minorHAnsi"/>
          <w:szCs w:val="22"/>
          <w:lang w:val="en-US"/>
        </w:rPr>
        <w:t xml:space="preserve">Aktivitetet </w:t>
      </w:r>
      <w:r w:rsidRPr="00CB4B6F">
        <w:rPr>
          <w:rFonts w:asciiTheme="minorHAnsi" w:hAnsiTheme="minorHAnsi" w:cstheme="minorHAnsi"/>
          <w:szCs w:val="22"/>
          <w:lang w:val="en-US"/>
        </w:rPr>
        <w:t>Gjeneruese..............................................</w:t>
      </w:r>
      <w:r w:rsidR="003A1805" w:rsidRPr="00CB4B6F">
        <w:rPr>
          <w:rFonts w:asciiTheme="minorHAnsi" w:hAnsiTheme="minorHAnsi" w:cstheme="minorHAnsi"/>
          <w:szCs w:val="22"/>
          <w:lang w:val="en-US"/>
        </w:rPr>
        <w:t>.</w:t>
      </w:r>
      <w:r w:rsidR="007A7868">
        <w:rPr>
          <w:rFonts w:asciiTheme="minorHAnsi" w:hAnsiTheme="minorHAnsi" w:cstheme="minorHAnsi"/>
          <w:szCs w:val="22"/>
          <w:lang w:val="en-US"/>
        </w:rPr>
        <w:t>.........</w:t>
      </w:r>
      <w:r w:rsidRPr="00CB4B6F">
        <w:rPr>
          <w:rFonts w:asciiTheme="minorHAnsi" w:hAnsiTheme="minorHAnsi" w:cstheme="minorHAnsi"/>
          <w:szCs w:val="22"/>
          <w:lang w:val="en-US"/>
        </w:rPr>
        <w:t xml:space="preserve">7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3: Ndalimi i Ndër-subvencioneve........................................................................</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......8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4: Ndalimi i Diskriminimit..............................................................................</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.........8 </w:t>
      </w:r>
    </w:p>
    <w:p w:rsidR="00EE5C76" w:rsidRPr="00CB4B6F" w:rsidRDefault="00EE5C76" w:rsidP="00EE5C76">
      <w:pPr>
        <w:autoSpaceDE w:val="0"/>
        <w:autoSpaceDN w:val="0"/>
        <w:adjustRightInd w:val="0"/>
        <w:spacing w:after="0" w:line="240" w:lineRule="auto"/>
        <w:ind w:left="900" w:hanging="900"/>
        <w:rPr>
          <w:rFonts w:asciiTheme="minorHAnsi" w:hAnsiTheme="minorHAnsi" w:cstheme="minorHAnsi"/>
          <w:szCs w:val="22"/>
          <w:lang w:val="en-US"/>
        </w:rPr>
      </w:pPr>
      <w:r w:rsidRPr="00CB4B6F">
        <w:rPr>
          <w:rFonts w:asciiTheme="minorHAnsi" w:hAnsiTheme="minorHAnsi" w:cstheme="minorHAnsi"/>
          <w:szCs w:val="22"/>
          <w:lang w:val="en-US"/>
        </w:rPr>
        <w:t>Neni 5: Pajtueshmëria me Kodin e Rrjetit Elektrik dhe Kodin Matës ........................</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......8 </w:t>
      </w:r>
    </w:p>
    <w:p w:rsidR="00EE5C76" w:rsidRPr="00CB4B6F" w:rsidRDefault="00EE5C76" w:rsidP="00EE5C76">
      <w:pPr>
        <w:autoSpaceDE w:val="0"/>
        <w:autoSpaceDN w:val="0"/>
        <w:adjustRightInd w:val="0"/>
        <w:spacing w:after="0" w:line="240" w:lineRule="auto"/>
        <w:ind w:left="900" w:hanging="900"/>
        <w:rPr>
          <w:rFonts w:asciiTheme="minorHAnsi" w:hAnsiTheme="minorHAnsi" w:cstheme="minorHAnsi"/>
          <w:szCs w:val="22"/>
          <w:lang w:val="en-US"/>
        </w:rPr>
      </w:pPr>
      <w:r w:rsidRPr="00CB4B6F">
        <w:rPr>
          <w:rFonts w:asciiTheme="minorHAnsi" w:hAnsiTheme="minorHAnsi" w:cstheme="minorHAnsi"/>
          <w:szCs w:val="22"/>
          <w:lang w:val="en-US"/>
        </w:rPr>
        <w:t xml:space="preserve">Neni 6: Marrëveshjet e Sigurisë..........................................................................................9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Neni 7: Dispeçingu Qendror...............................................................................................9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Neni 8: Shërbimet Ndihmëse.............................................................................................9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Neni 9: Caktimi i Operatorit...............................................................................................10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Neni 10:Rregullat e Tregut.................................................................................................10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Neni 11:Shëndeti dhe Siguria ............................................................................................10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12: Mjedisi. ....................................................................................................</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.......11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13: Puna .....................................................................................................</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w:t>
      </w:r>
      <w:r w:rsidR="007A7868">
        <w:rPr>
          <w:rFonts w:asciiTheme="minorHAnsi" w:hAnsiTheme="minorHAnsi" w:cstheme="minorHAnsi"/>
          <w:szCs w:val="22"/>
          <w:lang w:val="en-US"/>
        </w:rPr>
        <w:t>.</w:t>
      </w:r>
      <w:r w:rsidRPr="00CB4B6F">
        <w:rPr>
          <w:rFonts w:asciiTheme="minorHAnsi" w:hAnsiTheme="minorHAnsi" w:cstheme="minorHAnsi"/>
          <w:szCs w:val="22"/>
          <w:lang w:val="en-US"/>
        </w:rPr>
        <w:t xml:space="preserve">11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14: Tjetërsimi dhe Heqja e Aseteve Relevante të të Licencuarit.....................</w:t>
      </w:r>
      <w:r w:rsidR="003A1805" w:rsidRPr="00CB4B6F">
        <w:rPr>
          <w:rFonts w:asciiTheme="minorHAnsi" w:hAnsiTheme="minorHAnsi" w:cstheme="minorHAnsi"/>
          <w:szCs w:val="22"/>
          <w:lang w:val="en-US"/>
        </w:rPr>
        <w:t>...</w:t>
      </w:r>
      <w:r w:rsidR="007A7868">
        <w:rPr>
          <w:rFonts w:asciiTheme="minorHAnsi" w:hAnsiTheme="minorHAnsi" w:cstheme="minorHAnsi"/>
          <w:szCs w:val="22"/>
          <w:lang w:val="en-US"/>
        </w:rPr>
        <w:t>........</w:t>
      </w:r>
      <w:r w:rsidRPr="00CB4B6F">
        <w:rPr>
          <w:rFonts w:asciiTheme="minorHAnsi" w:hAnsiTheme="minorHAnsi" w:cstheme="minorHAnsi"/>
          <w:szCs w:val="22"/>
          <w:lang w:val="en-US"/>
        </w:rPr>
        <w:t xml:space="preserve">11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15: Obligimi i Sigurimit .................................................................................</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...........12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16: Ndryshimi në Kontrollin të të Liçencuarit...............................................</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............12 </w:t>
      </w:r>
    </w:p>
    <w:p w:rsidR="00EE5C76" w:rsidRPr="00CB4B6F" w:rsidRDefault="00EE5C76"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Neni 17: </w:t>
      </w:r>
      <w:r w:rsidR="002E03B8" w:rsidRPr="00CB4B6F">
        <w:rPr>
          <w:rFonts w:asciiTheme="minorHAnsi" w:hAnsiTheme="minorHAnsi" w:cstheme="minorHAnsi"/>
          <w:szCs w:val="22"/>
          <w:lang w:val="en-US"/>
        </w:rPr>
        <w:t xml:space="preserve">Obligimet e </w:t>
      </w:r>
      <w:r w:rsidRPr="00CB4B6F">
        <w:rPr>
          <w:rFonts w:asciiTheme="minorHAnsi" w:hAnsiTheme="minorHAnsi" w:cstheme="minorHAnsi"/>
          <w:szCs w:val="22"/>
          <w:lang w:val="en-US"/>
        </w:rPr>
        <w:t>Shërbimet Publik</w:t>
      </w:r>
      <w:r w:rsidR="002E03B8"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......................................................................12 </w:t>
      </w: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szCs w:val="22"/>
          <w:lang w:val="en-US"/>
        </w:rPr>
        <w:t xml:space="preserve">Neni 18: Sigurimi i Informacioneve </w:t>
      </w:r>
      <w:r w:rsidR="002E03B8" w:rsidRPr="00CB4B6F">
        <w:rPr>
          <w:rFonts w:asciiTheme="minorHAnsi" w:hAnsiTheme="minorHAnsi" w:cstheme="minorHAnsi"/>
          <w:szCs w:val="22"/>
          <w:lang w:val="en-US"/>
        </w:rPr>
        <w:t xml:space="preserve">për </w:t>
      </w:r>
      <w:r w:rsidRPr="00CB4B6F">
        <w:rPr>
          <w:rFonts w:asciiTheme="minorHAnsi" w:hAnsiTheme="minorHAnsi" w:cstheme="minorHAnsi"/>
          <w:szCs w:val="22"/>
          <w:lang w:val="en-US"/>
        </w:rPr>
        <w:t>ZRRE-</w:t>
      </w:r>
      <w:r w:rsidR="002E03B8" w:rsidRPr="00CB4B6F">
        <w:rPr>
          <w:rFonts w:asciiTheme="minorHAnsi" w:hAnsiTheme="minorHAnsi" w:cstheme="minorHAnsi"/>
          <w:szCs w:val="22"/>
          <w:lang w:val="en-US"/>
        </w:rPr>
        <w:t>n</w:t>
      </w:r>
      <w:r w:rsidRPr="00CB4B6F">
        <w:rPr>
          <w:rFonts w:asciiTheme="minorHAnsi" w:hAnsiTheme="minorHAnsi" w:cstheme="minorHAnsi"/>
          <w:szCs w:val="22"/>
          <w:lang w:val="en-US"/>
        </w:rPr>
        <w:t>ë...............................................</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..............12 </w:t>
      </w: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szCs w:val="22"/>
          <w:lang w:val="en-US"/>
        </w:rPr>
        <w:t xml:space="preserve">Neni 19: </w:t>
      </w:r>
      <w:r w:rsidR="002E03B8" w:rsidRPr="00CB4B6F">
        <w:rPr>
          <w:rFonts w:asciiTheme="minorHAnsi" w:hAnsiTheme="minorHAnsi" w:cstheme="minorHAnsi"/>
          <w:szCs w:val="22"/>
          <w:lang w:val="en-US"/>
        </w:rPr>
        <w:t xml:space="preserve">Vazhdimi, Modifikimi, Pezullimi dhe ndërprerja </w:t>
      </w:r>
      <w:r w:rsidRPr="00CB4B6F">
        <w:rPr>
          <w:rFonts w:asciiTheme="minorHAnsi" w:hAnsiTheme="minorHAnsi" w:cstheme="minorHAnsi"/>
          <w:szCs w:val="22"/>
          <w:lang w:val="en-US"/>
        </w:rPr>
        <w:t>e Licencës</w:t>
      </w:r>
      <w:r w:rsidR="002E03B8" w:rsidRPr="00CB4B6F">
        <w:rPr>
          <w:rFonts w:asciiTheme="minorHAnsi" w:hAnsiTheme="minorHAnsi" w:cstheme="minorHAnsi"/>
          <w:szCs w:val="22"/>
          <w:lang w:val="en-US"/>
        </w:rPr>
        <w:t>…….</w:t>
      </w:r>
      <w:r w:rsidRPr="00CB4B6F">
        <w:rPr>
          <w:rFonts w:asciiTheme="minorHAnsi" w:hAnsiTheme="minorHAnsi" w:cstheme="minorHAnsi"/>
          <w:szCs w:val="22"/>
          <w:lang w:val="en-US"/>
        </w:rPr>
        <w:t>..........</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.............13 </w:t>
      </w: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szCs w:val="22"/>
          <w:lang w:val="en-US"/>
        </w:rPr>
        <w:t xml:space="preserve">Neni 20: Taksat ....................................................................................................................14 </w:t>
      </w: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szCs w:val="22"/>
          <w:lang w:val="en-US"/>
        </w:rPr>
        <w:t xml:space="preserve">Neni 21: Masat </w:t>
      </w:r>
      <w:r w:rsidR="002E03B8" w:rsidRPr="00CB4B6F">
        <w:rPr>
          <w:rFonts w:asciiTheme="minorHAnsi" w:hAnsiTheme="minorHAnsi" w:cstheme="minorHAnsi"/>
          <w:szCs w:val="22"/>
          <w:lang w:val="en-US"/>
        </w:rPr>
        <w:t xml:space="preserve">Administrative </w:t>
      </w:r>
      <w:r w:rsidRPr="00CB4B6F">
        <w:rPr>
          <w:rFonts w:asciiTheme="minorHAnsi" w:hAnsiTheme="minorHAnsi" w:cstheme="minorHAnsi"/>
          <w:szCs w:val="22"/>
          <w:lang w:val="en-US"/>
        </w:rPr>
        <w:t>dhe Gjobat ..................................................</w:t>
      </w:r>
      <w:r w:rsidR="003A1805"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....................15 </w:t>
      </w:r>
    </w:p>
    <w:p w:rsidR="00CA6814" w:rsidRPr="00CB4B6F" w:rsidRDefault="00EE5C76" w:rsidP="00CA6814">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Neni 22: Zgjidhja e Kontesteve ................................................................</w:t>
      </w:r>
      <w:r w:rsidR="00CA6814" w:rsidRPr="00CB4B6F">
        <w:rPr>
          <w:rFonts w:asciiTheme="minorHAnsi" w:hAnsiTheme="minorHAnsi" w:cstheme="minorHAnsi"/>
          <w:szCs w:val="22"/>
          <w:lang w:val="en-US"/>
        </w:rPr>
        <w:t xml:space="preserve">...........................15 </w:t>
      </w:r>
    </w:p>
    <w:p w:rsidR="00CA6814" w:rsidRPr="00CB4B6F" w:rsidRDefault="00CA6814" w:rsidP="00CA6814">
      <w:pPr>
        <w:autoSpaceDE w:val="0"/>
        <w:autoSpaceDN w:val="0"/>
        <w:adjustRightInd w:val="0"/>
        <w:spacing w:after="0" w:line="240" w:lineRule="auto"/>
        <w:rPr>
          <w:rFonts w:asciiTheme="minorHAnsi" w:hAnsiTheme="minorHAnsi" w:cstheme="minorHAnsi"/>
          <w:szCs w:val="22"/>
          <w:lang w:val="en-US"/>
        </w:rPr>
      </w:pPr>
    </w:p>
    <w:p w:rsidR="00CA6814" w:rsidRPr="00CB4B6F" w:rsidRDefault="00CA6814" w:rsidP="00CA6814">
      <w:pPr>
        <w:autoSpaceDE w:val="0"/>
        <w:autoSpaceDN w:val="0"/>
        <w:adjustRightInd w:val="0"/>
        <w:spacing w:after="0" w:line="240" w:lineRule="auto"/>
        <w:rPr>
          <w:rFonts w:asciiTheme="minorHAnsi" w:hAnsiTheme="minorHAnsi" w:cstheme="minorHAnsi"/>
          <w:szCs w:val="22"/>
          <w:lang w:val="en-US"/>
        </w:rPr>
      </w:pPr>
    </w:p>
    <w:p w:rsidR="00CA6814" w:rsidRPr="00CB4B6F" w:rsidRDefault="00CA6814" w:rsidP="00CA6814">
      <w:pPr>
        <w:autoSpaceDE w:val="0"/>
        <w:autoSpaceDN w:val="0"/>
        <w:adjustRightInd w:val="0"/>
        <w:spacing w:after="0" w:line="240" w:lineRule="auto"/>
        <w:rPr>
          <w:rFonts w:asciiTheme="minorHAnsi" w:hAnsiTheme="minorHAnsi" w:cstheme="minorHAnsi"/>
          <w:szCs w:val="22"/>
          <w:lang w:val="en-US"/>
        </w:rPr>
      </w:pPr>
    </w:p>
    <w:p w:rsidR="00CA6814" w:rsidRPr="00CB4B6F" w:rsidRDefault="00CA6814" w:rsidP="00CA6814">
      <w:pPr>
        <w:autoSpaceDE w:val="0"/>
        <w:autoSpaceDN w:val="0"/>
        <w:adjustRightInd w:val="0"/>
        <w:spacing w:after="0" w:line="240" w:lineRule="auto"/>
        <w:rPr>
          <w:rFonts w:asciiTheme="minorHAnsi" w:hAnsiTheme="minorHAnsi" w:cstheme="minorHAnsi"/>
          <w:szCs w:val="22"/>
          <w:lang w:val="en-US"/>
        </w:rPr>
      </w:pPr>
    </w:p>
    <w:p w:rsidR="00EE5C76" w:rsidRPr="00CB4B6F" w:rsidRDefault="002E03B8" w:rsidP="00EE5C76">
      <w:pPr>
        <w:pageBreakBefore/>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b/>
          <w:bCs/>
          <w:szCs w:val="22"/>
          <w:u w:val="single"/>
          <w:lang w:val="en-US"/>
        </w:rPr>
        <w:lastRenderedPageBreak/>
        <w:t>KREU</w:t>
      </w:r>
      <w:r w:rsidR="00EE5C76" w:rsidRPr="00CB4B6F">
        <w:rPr>
          <w:rFonts w:asciiTheme="minorHAnsi" w:hAnsiTheme="minorHAnsi" w:cstheme="minorHAnsi"/>
          <w:b/>
          <w:bCs/>
          <w:szCs w:val="22"/>
          <w:u w:val="single"/>
          <w:lang w:val="en-US"/>
        </w:rPr>
        <w:t xml:space="preserve"> I : TERMAT E LICENCËS </w:t>
      </w:r>
    </w:p>
    <w:p w:rsidR="002E03B8" w:rsidRPr="00CB4B6F" w:rsidRDefault="002E03B8"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2E03B8" w:rsidRPr="00CB4B6F">
        <w:rPr>
          <w:rFonts w:asciiTheme="minorHAnsi" w:hAnsiTheme="minorHAnsi" w:cstheme="minorHAnsi"/>
          <w:szCs w:val="22"/>
          <w:lang w:val="en-US"/>
        </w:rPr>
        <w:t xml:space="preserve"> </w:t>
      </w:r>
      <w:r w:rsidRPr="00CB4B6F">
        <w:rPr>
          <w:rFonts w:asciiTheme="minorHAnsi" w:hAnsiTheme="minorHAnsi" w:cstheme="minorHAnsi"/>
          <w:b/>
          <w:bCs/>
          <w:szCs w:val="22"/>
          <w:lang w:val="en-US"/>
        </w:rPr>
        <w:t xml:space="preserve">Zyra e Rregullatorit për Energji (tani e tutje “ZRRE”), </w:t>
      </w:r>
      <w:r w:rsidRPr="00CB4B6F">
        <w:rPr>
          <w:rFonts w:asciiTheme="minorHAnsi" w:hAnsiTheme="minorHAnsi" w:cstheme="minorHAnsi"/>
          <w:szCs w:val="22"/>
          <w:lang w:val="en-US"/>
        </w:rPr>
        <w:t xml:space="preserve">në </w:t>
      </w:r>
      <w:r w:rsidR="002E03B8" w:rsidRPr="00CB4B6F">
        <w:rPr>
          <w:rFonts w:asciiTheme="minorHAnsi" w:hAnsiTheme="minorHAnsi" w:cstheme="minorHAnsi"/>
          <w:szCs w:val="22"/>
          <w:lang w:val="en-US"/>
        </w:rPr>
        <w:t>pajtim me</w:t>
      </w:r>
      <w:r w:rsidRPr="00CB4B6F">
        <w:rPr>
          <w:rFonts w:asciiTheme="minorHAnsi" w:hAnsiTheme="minorHAnsi" w:cstheme="minorHAnsi"/>
          <w:szCs w:val="22"/>
          <w:lang w:val="en-US"/>
        </w:rPr>
        <w:t xml:space="preserve"> autoriteti</w:t>
      </w:r>
      <w:r w:rsidR="002E03B8"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 </w:t>
      </w:r>
      <w:r w:rsidR="002E03B8" w:rsidRPr="00CB4B6F">
        <w:rPr>
          <w:rFonts w:asciiTheme="minorHAnsi" w:hAnsiTheme="minorHAnsi" w:cstheme="minorHAnsi"/>
          <w:szCs w:val="22"/>
          <w:lang w:val="en-US"/>
        </w:rPr>
        <w:t>e</w:t>
      </w:r>
      <w:r w:rsidRPr="00CB4B6F">
        <w:rPr>
          <w:rFonts w:asciiTheme="minorHAnsi" w:hAnsiTheme="minorHAnsi" w:cstheme="minorHAnsi"/>
          <w:szCs w:val="22"/>
          <w:lang w:val="en-US"/>
        </w:rPr>
        <w:t xml:space="preserve"> dhënë </w:t>
      </w:r>
      <w:r w:rsidR="002E03B8" w:rsidRPr="00CB4B6F">
        <w:rPr>
          <w:rFonts w:asciiTheme="minorHAnsi" w:hAnsiTheme="minorHAnsi" w:cstheme="minorHAnsi"/>
          <w:szCs w:val="22"/>
          <w:lang w:val="en-US"/>
        </w:rPr>
        <w:t>me</w:t>
      </w:r>
      <w:r w:rsidRPr="00CB4B6F">
        <w:rPr>
          <w:rFonts w:asciiTheme="minorHAnsi" w:hAnsiTheme="minorHAnsi" w:cstheme="minorHAnsi"/>
          <w:szCs w:val="22"/>
          <w:lang w:val="en-US"/>
        </w:rPr>
        <w:t xml:space="preserve"> Ligji</w:t>
      </w:r>
      <w:r w:rsidR="002E03B8"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 </w:t>
      </w:r>
      <w:r w:rsidR="002E03B8"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Rregullatorin e Energjisë (Ligji</w:t>
      </w:r>
      <w:r w:rsidR="002E03B8" w:rsidRPr="00CB4B6F">
        <w:rPr>
          <w:rFonts w:asciiTheme="minorHAnsi" w:hAnsiTheme="minorHAnsi" w:cstheme="minorHAnsi"/>
          <w:szCs w:val="22"/>
          <w:lang w:val="en-US"/>
        </w:rPr>
        <w:t xml:space="preserve"> </w:t>
      </w:r>
      <w:r w:rsidR="002A48DA">
        <w:rPr>
          <w:rFonts w:asciiTheme="minorHAnsi" w:hAnsiTheme="minorHAnsi" w:cstheme="minorHAnsi"/>
          <w:szCs w:val="22"/>
          <w:lang w:val="en-US"/>
        </w:rPr>
        <w:t xml:space="preserve">Nr. </w:t>
      </w:r>
      <w:r w:rsidR="002E03B8" w:rsidRPr="00CB4B6F">
        <w:rPr>
          <w:rFonts w:asciiTheme="minorHAnsi" w:hAnsiTheme="minorHAnsi" w:cstheme="minorHAnsi"/>
          <w:szCs w:val="22"/>
          <w:lang w:val="en-US"/>
        </w:rPr>
        <w:t>03/L-185</w:t>
      </w:r>
      <w:r w:rsidRPr="00CB4B6F">
        <w:rPr>
          <w:rFonts w:asciiTheme="minorHAnsi" w:hAnsiTheme="minorHAnsi" w:cstheme="minorHAnsi"/>
          <w:szCs w:val="22"/>
          <w:lang w:val="en-US"/>
        </w:rPr>
        <w:t>), Nenit 1</w:t>
      </w:r>
      <w:r w:rsidR="002E03B8" w:rsidRPr="00CB4B6F">
        <w:rPr>
          <w:rFonts w:asciiTheme="minorHAnsi" w:hAnsiTheme="minorHAnsi" w:cstheme="minorHAnsi"/>
          <w:szCs w:val="22"/>
          <w:lang w:val="en-US"/>
        </w:rPr>
        <w:t>5</w:t>
      </w:r>
      <w:r w:rsidRPr="00CB4B6F">
        <w:rPr>
          <w:rFonts w:asciiTheme="minorHAnsi" w:hAnsiTheme="minorHAnsi" w:cstheme="minorHAnsi"/>
          <w:szCs w:val="22"/>
          <w:lang w:val="en-US"/>
        </w:rPr>
        <w:t xml:space="preserve"> të Ligjit </w:t>
      </w:r>
      <w:r w:rsidR="002E03B8"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Energjinë (Ligji </w:t>
      </w:r>
      <w:r w:rsidR="002A48DA">
        <w:rPr>
          <w:rFonts w:asciiTheme="minorHAnsi" w:hAnsiTheme="minorHAnsi" w:cstheme="minorHAnsi"/>
          <w:szCs w:val="22"/>
          <w:lang w:val="en-US"/>
        </w:rPr>
        <w:t xml:space="preserve">Nr. </w:t>
      </w:r>
      <w:r w:rsidR="002E03B8" w:rsidRPr="00CB4B6F">
        <w:rPr>
          <w:rFonts w:asciiTheme="minorHAnsi" w:hAnsiTheme="minorHAnsi" w:cstheme="minorHAnsi"/>
          <w:szCs w:val="22"/>
          <w:lang w:val="en-US"/>
        </w:rPr>
        <w:t>03/L- 184</w:t>
      </w:r>
      <w:r w:rsidRPr="00CB4B6F">
        <w:rPr>
          <w:rFonts w:asciiTheme="minorHAnsi" w:hAnsiTheme="minorHAnsi" w:cstheme="minorHAnsi"/>
          <w:szCs w:val="22"/>
          <w:lang w:val="en-US"/>
        </w:rPr>
        <w:t>) Neni</w:t>
      </w:r>
      <w:r w:rsidR="002E03B8"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 </w:t>
      </w:r>
      <w:r w:rsidR="002E03B8" w:rsidRPr="00CB4B6F">
        <w:rPr>
          <w:rFonts w:asciiTheme="minorHAnsi" w:hAnsiTheme="minorHAnsi" w:cstheme="minorHAnsi"/>
          <w:szCs w:val="22"/>
          <w:lang w:val="en-US"/>
        </w:rPr>
        <w:t>4</w:t>
      </w:r>
      <w:r w:rsidRPr="00CB4B6F">
        <w:rPr>
          <w:rFonts w:asciiTheme="minorHAnsi" w:hAnsiTheme="minorHAnsi" w:cstheme="minorHAnsi"/>
          <w:szCs w:val="22"/>
          <w:lang w:val="en-US"/>
        </w:rPr>
        <w:t xml:space="preserve"> të Ligjit</w:t>
      </w:r>
      <w:r w:rsidR="002E03B8" w:rsidRPr="00CB4B6F">
        <w:rPr>
          <w:rFonts w:asciiTheme="minorHAnsi" w:hAnsiTheme="minorHAnsi" w:cstheme="minorHAnsi"/>
          <w:szCs w:val="22"/>
          <w:lang w:val="en-US"/>
        </w:rPr>
        <w:t>ë</w:t>
      </w:r>
      <w:r w:rsidRPr="00CB4B6F">
        <w:rPr>
          <w:rFonts w:asciiTheme="minorHAnsi" w:hAnsiTheme="minorHAnsi" w:cstheme="minorHAnsi"/>
          <w:szCs w:val="22"/>
          <w:lang w:val="en-US"/>
        </w:rPr>
        <w:t xml:space="preserve"> </w:t>
      </w:r>
      <w:r w:rsidR="002E03B8"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Energjinë Elektrike</w:t>
      </w:r>
      <w:r w:rsidR="002A48DA">
        <w:rPr>
          <w:rFonts w:asciiTheme="minorHAnsi" w:hAnsiTheme="minorHAnsi" w:cstheme="minorHAnsi"/>
          <w:szCs w:val="22"/>
          <w:lang w:val="en-US"/>
        </w:rPr>
        <w:t xml:space="preserve"> </w:t>
      </w:r>
      <w:r w:rsidR="002A48DA" w:rsidRPr="005A427F">
        <w:rPr>
          <w:rFonts w:ascii="Calibri" w:hAnsi="Calibri"/>
          <w:bCs/>
          <w:sz w:val="24"/>
        </w:rPr>
        <w:t>(Ligji Nr. 03/L – 201)</w:t>
      </w:r>
      <w:r w:rsidR="002E03B8" w:rsidRPr="00CB4B6F">
        <w:rPr>
          <w:rFonts w:asciiTheme="minorHAnsi" w:hAnsiTheme="minorHAnsi" w:cstheme="minorHAnsi"/>
          <w:szCs w:val="22"/>
          <w:lang w:val="en-US"/>
        </w:rPr>
        <w:t xml:space="preserve"> </w:t>
      </w:r>
      <w:r w:rsidR="00642069" w:rsidRPr="00642069">
        <w:rPr>
          <w:rFonts w:ascii="Calibri" w:hAnsi="Calibri"/>
          <w:bCs/>
          <w:sz w:val="24"/>
        </w:rPr>
        <w:t>dhe Rregullin për Licencimin e Aktiviteteve të Energjisë</w:t>
      </w:r>
      <w:r w:rsidRPr="00CB4B6F">
        <w:rPr>
          <w:rFonts w:asciiTheme="minorHAnsi" w:hAnsiTheme="minorHAnsi" w:cstheme="minorHAnsi"/>
          <w:szCs w:val="22"/>
          <w:lang w:val="en-US"/>
        </w:rPr>
        <w:t xml:space="preserve">, </w:t>
      </w:r>
      <w:r w:rsidR="002E03B8" w:rsidRPr="00CB4B6F">
        <w:rPr>
          <w:rFonts w:asciiTheme="minorHAnsi" w:hAnsiTheme="minorHAnsi" w:cstheme="minorHAnsi"/>
          <w:szCs w:val="22"/>
          <w:lang w:val="en-US"/>
        </w:rPr>
        <w:t>I modifikon</w:t>
      </w:r>
      <w:r w:rsidRPr="00CB4B6F">
        <w:rPr>
          <w:rFonts w:asciiTheme="minorHAnsi" w:hAnsiTheme="minorHAnsi" w:cstheme="minorHAnsi"/>
          <w:szCs w:val="22"/>
          <w:lang w:val="en-US"/>
        </w:rPr>
        <w:t xml:space="preserve"> </w:t>
      </w:r>
      <w:r w:rsidRPr="00CB4B6F">
        <w:rPr>
          <w:rFonts w:asciiTheme="minorHAnsi" w:hAnsiTheme="minorHAnsi" w:cstheme="minorHAnsi"/>
          <w:b/>
          <w:bCs/>
          <w:szCs w:val="22"/>
          <w:lang w:val="en-US"/>
        </w:rPr>
        <w:t>Korporatës Energjetike të Kosovës</w:t>
      </w:r>
      <w:r w:rsidR="002E03B8" w:rsidRPr="00CB4B6F">
        <w:rPr>
          <w:rFonts w:asciiTheme="minorHAnsi" w:hAnsiTheme="minorHAnsi" w:cstheme="minorHAnsi"/>
          <w:b/>
          <w:bCs/>
          <w:szCs w:val="22"/>
          <w:lang w:val="en-US"/>
        </w:rPr>
        <w:t>(“KEK”)</w:t>
      </w:r>
      <w:r w:rsidRPr="00CB4B6F">
        <w:rPr>
          <w:rFonts w:asciiTheme="minorHAnsi" w:hAnsiTheme="minorHAnsi" w:cstheme="minorHAnsi"/>
          <w:b/>
          <w:bCs/>
          <w:szCs w:val="22"/>
          <w:lang w:val="en-US"/>
        </w:rPr>
        <w:t xml:space="preserve"> SH.A.</w:t>
      </w:r>
      <w:r w:rsidR="002E03B8" w:rsidRPr="00CB4B6F">
        <w:rPr>
          <w:rFonts w:asciiTheme="minorHAnsi" w:hAnsiTheme="minorHAnsi" w:cstheme="minorHAnsi"/>
          <w:b/>
          <w:bCs/>
          <w:szCs w:val="22"/>
          <w:lang w:val="en-US"/>
        </w:rPr>
        <w:t>-</w:t>
      </w:r>
      <w:r w:rsidRPr="00CB4B6F">
        <w:rPr>
          <w:rFonts w:asciiTheme="minorHAnsi" w:hAnsiTheme="minorHAnsi" w:cstheme="minorHAnsi"/>
          <w:b/>
          <w:bCs/>
          <w:szCs w:val="22"/>
          <w:lang w:val="en-US"/>
        </w:rPr>
        <w:t xml:space="preserve"> Divizioni</w:t>
      </w:r>
      <w:r w:rsidR="002E03B8" w:rsidRPr="00CB4B6F">
        <w:rPr>
          <w:rFonts w:asciiTheme="minorHAnsi" w:hAnsiTheme="minorHAnsi" w:cstheme="minorHAnsi"/>
          <w:b/>
          <w:bCs/>
          <w:szCs w:val="22"/>
          <w:lang w:val="en-US"/>
        </w:rPr>
        <w:t>të</w:t>
      </w:r>
      <w:r w:rsidRPr="00CB4B6F">
        <w:rPr>
          <w:rFonts w:asciiTheme="minorHAnsi" w:hAnsiTheme="minorHAnsi" w:cstheme="minorHAnsi"/>
          <w:b/>
          <w:bCs/>
          <w:szCs w:val="22"/>
          <w:lang w:val="en-US"/>
        </w:rPr>
        <w:t xml:space="preserve"> </w:t>
      </w:r>
      <w:r w:rsidR="002E03B8" w:rsidRPr="00CB4B6F">
        <w:rPr>
          <w:rFonts w:asciiTheme="minorHAnsi" w:hAnsiTheme="minorHAnsi" w:cstheme="minorHAnsi"/>
          <w:b/>
          <w:bCs/>
          <w:szCs w:val="22"/>
          <w:lang w:val="en-US"/>
        </w:rPr>
        <w:t>të</w:t>
      </w:r>
      <w:r w:rsidRPr="00CB4B6F">
        <w:rPr>
          <w:rFonts w:asciiTheme="minorHAnsi" w:hAnsiTheme="minorHAnsi" w:cstheme="minorHAnsi"/>
          <w:b/>
          <w:bCs/>
          <w:szCs w:val="22"/>
          <w:lang w:val="en-US"/>
        </w:rPr>
        <w:t xml:space="preserve"> Gjenerimit </w:t>
      </w:r>
      <w:r w:rsidRPr="00CB4B6F">
        <w:rPr>
          <w:rFonts w:asciiTheme="minorHAnsi" w:hAnsiTheme="minorHAnsi" w:cstheme="minorHAnsi"/>
          <w:szCs w:val="22"/>
          <w:lang w:val="en-US"/>
        </w:rPr>
        <w:t xml:space="preserve">(tani e tutje </w:t>
      </w:r>
      <w:r w:rsidRPr="00CB4B6F">
        <w:rPr>
          <w:rFonts w:asciiTheme="minorHAnsi" w:hAnsiTheme="minorHAnsi" w:cstheme="minorHAnsi"/>
          <w:b/>
          <w:bCs/>
          <w:szCs w:val="22"/>
          <w:lang w:val="en-US"/>
        </w:rPr>
        <w:t>"i Licencuari"</w:t>
      </w:r>
      <w:r w:rsidRPr="00CB4B6F">
        <w:rPr>
          <w:rFonts w:asciiTheme="minorHAnsi" w:hAnsiTheme="minorHAnsi" w:cstheme="minorHAnsi"/>
          <w:szCs w:val="22"/>
          <w:lang w:val="en-US"/>
        </w:rPr>
        <w:t xml:space="preserve">) </w:t>
      </w:r>
      <w:r w:rsidRPr="00CB4B6F">
        <w:rPr>
          <w:rFonts w:asciiTheme="minorHAnsi" w:hAnsiTheme="minorHAnsi" w:cstheme="minorHAnsi"/>
          <w:b/>
          <w:bCs/>
          <w:szCs w:val="22"/>
          <w:lang w:val="en-US"/>
        </w:rPr>
        <w:t xml:space="preserve">licencën për gjenerim të energjisë elektrike </w:t>
      </w:r>
      <w:r w:rsidRPr="00CB4B6F">
        <w:rPr>
          <w:rFonts w:asciiTheme="minorHAnsi" w:hAnsiTheme="minorHAnsi" w:cstheme="minorHAnsi"/>
          <w:szCs w:val="22"/>
          <w:lang w:val="en-US"/>
        </w:rPr>
        <w:t xml:space="preserve">në centralin gjenerues </w:t>
      </w:r>
      <w:r w:rsidRPr="00CB4B6F">
        <w:rPr>
          <w:rFonts w:asciiTheme="minorHAnsi" w:hAnsiTheme="minorHAnsi" w:cstheme="minorHAnsi"/>
          <w:b/>
          <w:bCs/>
          <w:szCs w:val="22"/>
          <w:lang w:val="en-US"/>
        </w:rPr>
        <w:t>Kosova B</w:t>
      </w:r>
      <w:r w:rsidR="002E03B8" w:rsidRPr="00CB4B6F">
        <w:rPr>
          <w:rFonts w:asciiTheme="minorHAnsi" w:hAnsiTheme="minorHAnsi" w:cstheme="minorHAnsi"/>
          <w:b/>
          <w:bCs/>
          <w:szCs w:val="22"/>
          <w:lang w:val="en-US"/>
        </w:rPr>
        <w:t>.</w:t>
      </w:r>
      <w:r w:rsidRPr="00CB4B6F">
        <w:rPr>
          <w:rFonts w:asciiTheme="minorHAnsi" w:hAnsiTheme="minorHAnsi" w:cstheme="minorHAnsi"/>
          <w:b/>
          <w:bCs/>
          <w:szCs w:val="22"/>
          <w:lang w:val="en-US"/>
        </w:rPr>
        <w:t xml:space="preserve"> </w:t>
      </w:r>
    </w:p>
    <w:p w:rsidR="002E03B8" w:rsidRPr="00CB4B6F" w:rsidRDefault="002E03B8"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3A1805">
      <w:pPr>
        <w:autoSpaceDE w:val="0"/>
        <w:autoSpaceDN w:val="0"/>
        <w:adjustRightInd w:val="0"/>
        <w:spacing w:after="0" w:line="240" w:lineRule="auto"/>
        <w:ind w:left="450" w:right="-288" w:hanging="45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3A1805" w:rsidRPr="00CB4B6F">
        <w:rPr>
          <w:rFonts w:asciiTheme="minorHAnsi" w:hAnsiTheme="minorHAnsi" w:cstheme="minorHAnsi"/>
          <w:szCs w:val="22"/>
          <w:lang w:val="en-US"/>
        </w:rPr>
        <w:t xml:space="preserve">  </w:t>
      </w:r>
      <w:r w:rsidR="002E03B8"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Kapaciteti nominal (i instaluar) </w:t>
      </w:r>
      <w:r w:rsidR="002E03B8"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Njësive gjeneruese të </w:t>
      </w:r>
      <w:r w:rsidR="00500E91">
        <w:rPr>
          <w:rFonts w:asciiTheme="minorHAnsi" w:hAnsiTheme="minorHAnsi" w:cstheme="minorHAnsi"/>
          <w:szCs w:val="22"/>
          <w:lang w:val="en-US"/>
        </w:rPr>
        <w:t xml:space="preserve">TC </w:t>
      </w:r>
      <w:r w:rsidRPr="00CB4B6F">
        <w:rPr>
          <w:rFonts w:asciiTheme="minorHAnsi" w:hAnsiTheme="minorHAnsi" w:cstheme="minorHAnsi"/>
          <w:szCs w:val="22"/>
          <w:lang w:val="en-US"/>
        </w:rPr>
        <w:t xml:space="preserve">Kosovës B është: B1- 339 MW, B2- 339 MW; </w:t>
      </w:r>
    </w:p>
    <w:p w:rsidR="002E03B8" w:rsidRPr="00CB4B6F" w:rsidRDefault="002E03B8" w:rsidP="003A1805">
      <w:pPr>
        <w:autoSpaceDE w:val="0"/>
        <w:autoSpaceDN w:val="0"/>
        <w:adjustRightInd w:val="0"/>
        <w:spacing w:after="0" w:line="240" w:lineRule="auto"/>
        <w:ind w:left="450" w:right="-288" w:hanging="450"/>
        <w:rPr>
          <w:rFonts w:asciiTheme="minorHAnsi" w:hAnsiTheme="minorHAnsi" w:cstheme="minorHAnsi"/>
          <w:szCs w:val="22"/>
          <w:lang w:val="en-US"/>
        </w:rPr>
      </w:pPr>
    </w:p>
    <w:p w:rsidR="00EE5C76" w:rsidRPr="00CB4B6F" w:rsidRDefault="00EE5C76" w:rsidP="003A1805">
      <w:pPr>
        <w:autoSpaceDE w:val="0"/>
        <w:autoSpaceDN w:val="0"/>
        <w:adjustRightInd w:val="0"/>
        <w:spacing w:after="0" w:line="240" w:lineRule="auto"/>
        <w:ind w:left="450" w:right="-288" w:hanging="45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3A1805"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Kapaciteti operativ </w:t>
      </w:r>
      <w:r w:rsidR="002E03B8"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Njësive gjeneruese</w:t>
      </w:r>
      <w:r w:rsidR="002F02AF" w:rsidRPr="00500E91">
        <w:rPr>
          <w:rFonts w:asciiTheme="minorHAnsi" w:hAnsiTheme="minorHAnsi" w:cstheme="minorHAnsi"/>
          <w:szCs w:val="22"/>
          <w:lang w:val="en-US"/>
        </w:rPr>
        <w:t>: B1 - 265 MW, B2- 265 MW;</w:t>
      </w:r>
      <w:r w:rsidRPr="00CB4B6F">
        <w:rPr>
          <w:rFonts w:asciiTheme="minorHAnsi" w:hAnsiTheme="minorHAnsi" w:cstheme="minorHAnsi"/>
          <w:szCs w:val="22"/>
          <w:lang w:val="en-US"/>
        </w:rPr>
        <w:t xml:space="preserve"> </w:t>
      </w:r>
    </w:p>
    <w:p w:rsidR="002E03B8" w:rsidRPr="00CB4B6F" w:rsidRDefault="002E03B8" w:rsidP="003A1805">
      <w:pPr>
        <w:autoSpaceDE w:val="0"/>
        <w:autoSpaceDN w:val="0"/>
        <w:adjustRightInd w:val="0"/>
        <w:spacing w:after="0" w:line="240" w:lineRule="auto"/>
        <w:ind w:left="450" w:right="-288" w:hanging="450"/>
        <w:rPr>
          <w:rFonts w:asciiTheme="minorHAnsi" w:hAnsiTheme="minorHAnsi" w:cstheme="minorHAnsi"/>
          <w:szCs w:val="22"/>
          <w:lang w:val="en-US"/>
        </w:rPr>
      </w:pPr>
    </w:p>
    <w:p w:rsidR="002E03B8" w:rsidRPr="00CB4B6F" w:rsidRDefault="00EE5C76" w:rsidP="003A1805">
      <w:pPr>
        <w:autoSpaceDE w:val="0"/>
        <w:autoSpaceDN w:val="0"/>
        <w:adjustRightInd w:val="0"/>
        <w:spacing w:after="0" w:line="240" w:lineRule="auto"/>
        <w:ind w:left="450" w:hanging="450"/>
        <w:rPr>
          <w:rFonts w:ascii="Calibri" w:hAnsi="Calibri"/>
          <w:szCs w:val="22"/>
        </w:rPr>
      </w:pPr>
      <w:r w:rsidRPr="00CB4B6F">
        <w:rPr>
          <w:rFonts w:asciiTheme="minorHAnsi" w:hAnsiTheme="minorHAnsi" w:cstheme="minorHAnsi"/>
          <w:szCs w:val="22"/>
          <w:lang w:val="en-US"/>
        </w:rPr>
        <w:t xml:space="preserve">4. </w:t>
      </w:r>
      <w:r w:rsidR="003A1805" w:rsidRPr="00CB4B6F">
        <w:rPr>
          <w:rFonts w:asciiTheme="minorHAnsi" w:hAnsiTheme="minorHAnsi" w:cstheme="minorHAnsi"/>
          <w:szCs w:val="22"/>
          <w:lang w:val="en-US"/>
        </w:rPr>
        <w:t xml:space="preserve">  </w:t>
      </w:r>
      <w:r w:rsidR="002E03B8" w:rsidRPr="00CB4B6F">
        <w:rPr>
          <w:rFonts w:cstheme="minorHAnsi"/>
          <w:color w:val="000000"/>
          <w:szCs w:val="22"/>
        </w:rPr>
        <w:t xml:space="preserve">  </w:t>
      </w:r>
      <w:r w:rsidR="002E03B8" w:rsidRPr="00CB4B6F">
        <w:rPr>
          <w:rFonts w:ascii="Calibri" w:hAnsi="Calibri"/>
          <w:szCs w:val="22"/>
        </w:rPr>
        <w:t>Territori që mbulohet nga kjo licencë është i tërë territori i Republikës së Kosovës.</w:t>
      </w:r>
    </w:p>
    <w:p w:rsidR="002E03B8" w:rsidRPr="00CB4B6F" w:rsidRDefault="002E03B8" w:rsidP="003A1805">
      <w:pPr>
        <w:autoSpaceDE w:val="0"/>
        <w:autoSpaceDN w:val="0"/>
        <w:adjustRightInd w:val="0"/>
        <w:spacing w:after="0" w:line="240" w:lineRule="auto"/>
        <w:ind w:left="450" w:hanging="450"/>
        <w:rPr>
          <w:rFonts w:asciiTheme="minorHAnsi" w:hAnsiTheme="minorHAnsi" w:cstheme="minorHAnsi"/>
          <w:szCs w:val="22"/>
          <w:lang w:val="en-US"/>
        </w:rPr>
      </w:pPr>
    </w:p>
    <w:p w:rsidR="00EE5C76" w:rsidRPr="00CB4B6F" w:rsidRDefault="002E03B8" w:rsidP="003A1805">
      <w:pPr>
        <w:autoSpaceDE w:val="0"/>
        <w:autoSpaceDN w:val="0"/>
        <w:adjustRightInd w:val="0"/>
        <w:spacing w:after="0" w:line="240" w:lineRule="auto"/>
        <w:ind w:left="450" w:hanging="450"/>
        <w:rPr>
          <w:rFonts w:asciiTheme="minorHAnsi" w:hAnsiTheme="minorHAnsi" w:cstheme="minorHAnsi"/>
          <w:szCs w:val="22"/>
          <w:lang w:val="en-US"/>
        </w:rPr>
      </w:pPr>
      <w:r w:rsidRPr="00CB4B6F">
        <w:rPr>
          <w:rFonts w:asciiTheme="minorHAnsi" w:hAnsiTheme="minorHAnsi" w:cstheme="minorHAnsi"/>
          <w:szCs w:val="22"/>
          <w:lang w:val="en-US"/>
        </w:rPr>
        <w:t xml:space="preserve">5.    </w:t>
      </w:r>
      <w:r w:rsidR="00EE5C76" w:rsidRPr="00CB4B6F">
        <w:rPr>
          <w:rFonts w:asciiTheme="minorHAnsi" w:hAnsiTheme="minorHAnsi" w:cstheme="minorHAnsi"/>
          <w:szCs w:val="22"/>
          <w:lang w:val="en-US"/>
        </w:rPr>
        <w:t xml:space="preserve">I Licencuari </w:t>
      </w:r>
      <w:r w:rsidRPr="00CB4B6F">
        <w:rPr>
          <w:rFonts w:asciiTheme="minorHAnsi" w:hAnsiTheme="minorHAnsi" w:cstheme="minorHAnsi"/>
          <w:szCs w:val="22"/>
          <w:lang w:val="en-US"/>
        </w:rPr>
        <w:t>do</w:t>
      </w:r>
      <w:r w:rsidR="00EE5C76" w:rsidRPr="00CB4B6F">
        <w:rPr>
          <w:rFonts w:asciiTheme="minorHAnsi" w:hAnsiTheme="minorHAnsi" w:cstheme="minorHAnsi"/>
          <w:szCs w:val="22"/>
          <w:lang w:val="en-US"/>
        </w:rPr>
        <w:t xml:space="preserve"> të veproj në pajtueshmëri me Nenet dhe kushtet e përcaktuara në këtë licencë</w:t>
      </w:r>
      <w:r w:rsidRPr="00CB4B6F">
        <w:rPr>
          <w:rFonts w:asciiTheme="minorHAnsi" w:hAnsiTheme="minorHAnsi" w:cstheme="minorHAnsi"/>
          <w:szCs w:val="22"/>
          <w:lang w:val="en-US"/>
        </w:rPr>
        <w:t>, Ligjinë Për Energji Elektrike dhe legjislacionin tjetër në fuqi</w:t>
      </w:r>
      <w:r w:rsidR="00EE5C76" w:rsidRPr="00CB4B6F">
        <w:rPr>
          <w:rFonts w:asciiTheme="minorHAnsi" w:hAnsiTheme="minorHAnsi" w:cstheme="minorHAnsi"/>
          <w:szCs w:val="22"/>
          <w:lang w:val="en-US"/>
        </w:rPr>
        <w:t xml:space="preserve">. </w:t>
      </w:r>
    </w:p>
    <w:p w:rsidR="002E03B8" w:rsidRPr="00CB4B6F" w:rsidRDefault="002E03B8" w:rsidP="003A1805">
      <w:pPr>
        <w:autoSpaceDE w:val="0"/>
        <w:autoSpaceDN w:val="0"/>
        <w:adjustRightInd w:val="0"/>
        <w:spacing w:after="0" w:line="240" w:lineRule="auto"/>
        <w:ind w:left="450" w:hanging="450"/>
        <w:rPr>
          <w:rFonts w:asciiTheme="minorHAnsi" w:hAnsiTheme="minorHAnsi" w:cstheme="minorHAnsi"/>
          <w:szCs w:val="22"/>
          <w:lang w:val="en-US"/>
        </w:rPr>
      </w:pPr>
    </w:p>
    <w:p w:rsidR="00EE5C76" w:rsidRPr="00CB4B6F" w:rsidRDefault="00B00096" w:rsidP="003A1805">
      <w:pPr>
        <w:autoSpaceDE w:val="0"/>
        <w:autoSpaceDN w:val="0"/>
        <w:adjustRightInd w:val="0"/>
        <w:spacing w:after="0" w:line="240" w:lineRule="auto"/>
        <w:ind w:left="450" w:hanging="450"/>
        <w:rPr>
          <w:rFonts w:asciiTheme="minorHAnsi" w:hAnsiTheme="minorHAnsi" w:cstheme="minorHAnsi"/>
          <w:szCs w:val="22"/>
          <w:lang w:val="en-US"/>
        </w:rPr>
      </w:pPr>
      <w:r w:rsidRPr="00CB4B6F">
        <w:rPr>
          <w:rFonts w:asciiTheme="minorHAnsi" w:hAnsiTheme="minorHAnsi" w:cstheme="minorHAnsi"/>
          <w:szCs w:val="22"/>
          <w:lang w:val="en-US"/>
        </w:rPr>
        <w:t>6</w:t>
      </w:r>
      <w:r w:rsidR="00EE5C76" w:rsidRPr="00CB4B6F">
        <w:rPr>
          <w:rFonts w:asciiTheme="minorHAnsi" w:hAnsiTheme="minorHAnsi" w:cstheme="minorHAnsi"/>
          <w:szCs w:val="22"/>
          <w:lang w:val="en-US"/>
        </w:rPr>
        <w:t xml:space="preserve">. </w:t>
      </w:r>
      <w:r w:rsidR="003A1805"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 xml:space="preserve">Nga i Licencuari kërkohet që t’i ofrojë furnizuesit publik energjinë elektrike me çmim të rregulluar të prodhuar nga centralet e veta elektrike, </w:t>
      </w:r>
      <w:r w:rsidR="002F02AF" w:rsidRPr="002F02AF">
        <w:rPr>
          <w:rFonts w:asciiTheme="minorHAnsi" w:hAnsiTheme="minorHAnsi" w:cstheme="minorHAnsi"/>
          <w:color w:val="000000"/>
          <w:szCs w:val="22"/>
        </w:rPr>
        <w:t>në përputhje me Nenin 7 të Ligjit për Energjinë Elektrike</w:t>
      </w:r>
      <w:r w:rsidRPr="00CB4B6F">
        <w:rPr>
          <w:rFonts w:cstheme="minorHAnsi"/>
          <w:color w:val="000000"/>
          <w:szCs w:val="22"/>
        </w:rPr>
        <w:t xml:space="preserve">, </w:t>
      </w:r>
      <w:r w:rsidR="00EE5C76" w:rsidRPr="00CB4B6F">
        <w:rPr>
          <w:rFonts w:asciiTheme="minorHAnsi" w:hAnsiTheme="minorHAnsi" w:cstheme="minorHAnsi"/>
          <w:szCs w:val="22"/>
          <w:lang w:val="en-US"/>
        </w:rPr>
        <w:t xml:space="preserve">në rast se furnizuesi publik </w:t>
      </w:r>
      <w:r w:rsidRPr="00CB4B6F">
        <w:rPr>
          <w:rFonts w:asciiTheme="minorHAnsi" w:hAnsiTheme="minorHAnsi" w:cstheme="minorHAnsi"/>
          <w:szCs w:val="22"/>
          <w:lang w:val="en-US"/>
        </w:rPr>
        <w:t xml:space="preserve">për të përmbushur obligimet e furnizuesit publik, </w:t>
      </w:r>
      <w:r w:rsidR="00EE5C76" w:rsidRPr="00CB4B6F">
        <w:rPr>
          <w:rFonts w:asciiTheme="minorHAnsi" w:hAnsiTheme="minorHAnsi" w:cstheme="minorHAnsi"/>
          <w:szCs w:val="22"/>
          <w:lang w:val="en-US"/>
        </w:rPr>
        <w:t xml:space="preserve">ka nevojë për energji elektrike. </w:t>
      </w:r>
    </w:p>
    <w:p w:rsidR="002E03B8" w:rsidRPr="00CB4B6F" w:rsidRDefault="002E03B8" w:rsidP="003A1805">
      <w:pPr>
        <w:autoSpaceDE w:val="0"/>
        <w:autoSpaceDN w:val="0"/>
        <w:adjustRightInd w:val="0"/>
        <w:spacing w:after="0" w:line="240" w:lineRule="auto"/>
        <w:ind w:left="450" w:hanging="450"/>
        <w:rPr>
          <w:rFonts w:asciiTheme="minorHAnsi" w:hAnsiTheme="minorHAnsi" w:cstheme="minorHAnsi"/>
          <w:szCs w:val="22"/>
          <w:lang w:val="en-US"/>
        </w:rPr>
      </w:pPr>
    </w:p>
    <w:p w:rsidR="00B00096" w:rsidRPr="00500E91" w:rsidRDefault="00B00096" w:rsidP="00B00096">
      <w:pPr>
        <w:widowControl w:val="0"/>
        <w:autoSpaceDE w:val="0"/>
        <w:autoSpaceDN w:val="0"/>
        <w:adjustRightInd w:val="0"/>
        <w:spacing w:after="0" w:line="346" w:lineRule="exact"/>
        <w:ind w:left="540" w:hanging="450"/>
        <w:rPr>
          <w:rFonts w:asciiTheme="minorHAnsi" w:hAnsiTheme="minorHAnsi" w:cstheme="minorHAnsi"/>
          <w:color w:val="000000"/>
          <w:szCs w:val="22"/>
        </w:rPr>
      </w:pPr>
      <w:r w:rsidRPr="00500E91">
        <w:rPr>
          <w:rFonts w:asciiTheme="minorHAnsi" w:hAnsiTheme="minorHAnsi" w:cstheme="minorHAnsi"/>
          <w:szCs w:val="22"/>
          <w:lang w:val="en-US"/>
        </w:rPr>
        <w:t>7</w:t>
      </w:r>
      <w:r w:rsidR="00EE5C76" w:rsidRPr="00500E91">
        <w:rPr>
          <w:rFonts w:asciiTheme="minorHAnsi" w:hAnsiTheme="minorHAnsi" w:cstheme="minorHAnsi"/>
          <w:szCs w:val="22"/>
          <w:lang w:val="en-US"/>
        </w:rPr>
        <w:t xml:space="preserve">. </w:t>
      </w:r>
      <w:r w:rsidR="003A1805" w:rsidRPr="00500E91">
        <w:rPr>
          <w:rFonts w:asciiTheme="minorHAnsi" w:hAnsiTheme="minorHAnsi" w:cstheme="minorHAnsi"/>
          <w:szCs w:val="22"/>
          <w:lang w:val="en-US"/>
        </w:rPr>
        <w:t xml:space="preserve"> </w:t>
      </w:r>
      <w:r w:rsidRPr="00500E91">
        <w:rPr>
          <w:rFonts w:asciiTheme="minorHAnsi" w:hAnsiTheme="minorHAnsi" w:cstheme="minorHAnsi"/>
          <w:color w:val="000000"/>
          <w:szCs w:val="22"/>
        </w:rPr>
        <w:t>I Licencuari mund të importoj energji elektrike në Kosovë:</w:t>
      </w:r>
    </w:p>
    <w:p w:rsidR="00B00096" w:rsidRPr="00500E91" w:rsidRDefault="00B00096" w:rsidP="00B00096">
      <w:pPr>
        <w:widowControl w:val="0"/>
        <w:autoSpaceDE w:val="0"/>
        <w:autoSpaceDN w:val="0"/>
        <w:adjustRightInd w:val="0"/>
        <w:spacing w:after="0" w:line="346" w:lineRule="exact"/>
        <w:ind w:left="360"/>
        <w:rPr>
          <w:rFonts w:asciiTheme="minorHAnsi" w:hAnsiTheme="minorHAnsi" w:cstheme="minorHAnsi"/>
          <w:color w:val="000000"/>
          <w:szCs w:val="22"/>
        </w:rPr>
      </w:pPr>
      <w:r w:rsidRPr="00500E91">
        <w:rPr>
          <w:rFonts w:asciiTheme="minorHAnsi" w:hAnsiTheme="minorHAnsi" w:cstheme="minorHAnsi"/>
          <w:color w:val="000000"/>
          <w:szCs w:val="22"/>
        </w:rPr>
        <w:t>7.1. vetëm për ti shitur furnizuesit publik; dhe</w:t>
      </w:r>
    </w:p>
    <w:p w:rsidR="00B00096" w:rsidRPr="00500E91" w:rsidRDefault="0053778E" w:rsidP="00B00096">
      <w:pPr>
        <w:widowControl w:val="0"/>
        <w:tabs>
          <w:tab w:val="left" w:pos="810"/>
        </w:tabs>
        <w:autoSpaceDE w:val="0"/>
        <w:autoSpaceDN w:val="0"/>
        <w:adjustRightInd w:val="0"/>
        <w:spacing w:after="0" w:line="346" w:lineRule="exact"/>
        <w:ind w:left="810" w:hanging="450"/>
        <w:rPr>
          <w:rFonts w:asciiTheme="minorHAnsi" w:hAnsiTheme="minorHAnsi" w:cstheme="minorHAnsi"/>
          <w:color w:val="000000"/>
          <w:szCs w:val="22"/>
        </w:rPr>
      </w:pPr>
      <w:r w:rsidRPr="0053778E">
        <w:rPr>
          <w:rFonts w:asciiTheme="minorHAnsi" w:hAnsiTheme="minorHAnsi" w:cstheme="minorHAnsi"/>
          <w:noProof/>
          <w:szCs w:val="22"/>
        </w:rPr>
        <w:pict>
          <v:shape id="_x0000_s1026" style="position:absolute;left:0;text-align:left;margin-left:72.65pt;margin-top:446.65pt;width:443.35pt;height:14pt;rotation:-253885fd;z-index:-251658752;mso-position-horizontal-relative:page;mso-position-vertical-relative:page" coordsize="8867,280" path="m,l,280r8866,l8866,,,xe" stroked="f">
            <w10:wrap anchorx="page" anchory="page"/>
          </v:shape>
        </w:pict>
      </w:r>
      <w:r w:rsidR="00B00096" w:rsidRPr="00500E91">
        <w:rPr>
          <w:rFonts w:asciiTheme="minorHAnsi" w:hAnsiTheme="minorHAnsi" w:cstheme="minorHAnsi"/>
          <w:color w:val="000000"/>
          <w:szCs w:val="22"/>
        </w:rPr>
        <w:t>7.2. vetëm në atë masë që është e domosdoshme për ti përmbushur obligimet të dhëna sipas dispozitave të Nenit 38.1 të Ligjit për Energjinë Elektrike.</w:t>
      </w:r>
    </w:p>
    <w:p w:rsidR="00B00096" w:rsidRPr="00CB4B6F" w:rsidRDefault="00B00096" w:rsidP="003A1805">
      <w:pPr>
        <w:autoSpaceDE w:val="0"/>
        <w:autoSpaceDN w:val="0"/>
        <w:adjustRightInd w:val="0"/>
        <w:spacing w:after="0" w:line="240" w:lineRule="auto"/>
        <w:ind w:left="450" w:hanging="450"/>
        <w:rPr>
          <w:rFonts w:asciiTheme="minorHAnsi" w:hAnsiTheme="minorHAnsi" w:cstheme="minorHAnsi"/>
          <w:szCs w:val="22"/>
          <w:lang w:val="en-US"/>
        </w:rPr>
      </w:pPr>
    </w:p>
    <w:p w:rsidR="00EE5C76" w:rsidRPr="00CB4B6F" w:rsidRDefault="00B00096" w:rsidP="003A1805">
      <w:pPr>
        <w:autoSpaceDE w:val="0"/>
        <w:autoSpaceDN w:val="0"/>
        <w:adjustRightInd w:val="0"/>
        <w:spacing w:after="0" w:line="240" w:lineRule="auto"/>
        <w:ind w:left="450" w:hanging="450"/>
        <w:rPr>
          <w:rFonts w:asciiTheme="minorHAnsi" w:hAnsiTheme="minorHAnsi" w:cstheme="minorHAnsi"/>
          <w:szCs w:val="22"/>
          <w:lang w:val="en-US"/>
        </w:rPr>
      </w:pPr>
      <w:r w:rsidRPr="00CB4B6F">
        <w:rPr>
          <w:rFonts w:asciiTheme="minorHAnsi" w:hAnsiTheme="minorHAnsi" w:cstheme="minorHAnsi"/>
          <w:szCs w:val="22"/>
          <w:lang w:val="en-US"/>
        </w:rPr>
        <w:t xml:space="preserve">8.  </w:t>
      </w:r>
      <w:r w:rsidR="00EE5C76" w:rsidRPr="00CB4B6F">
        <w:rPr>
          <w:rFonts w:asciiTheme="minorHAnsi" w:hAnsiTheme="minorHAnsi" w:cstheme="minorHAnsi"/>
          <w:szCs w:val="22"/>
          <w:lang w:val="en-US"/>
        </w:rPr>
        <w:t xml:space="preserve">Pas plotësimit të </w:t>
      </w:r>
      <w:r w:rsidRPr="00CB4B6F">
        <w:rPr>
          <w:rFonts w:asciiTheme="minorHAnsi" w:hAnsiTheme="minorHAnsi" w:cstheme="minorHAnsi"/>
          <w:szCs w:val="22"/>
          <w:lang w:val="en-US"/>
        </w:rPr>
        <w:t xml:space="preserve">obigimeve </w:t>
      </w:r>
      <w:r w:rsidR="00EE5C76" w:rsidRPr="00CB4B6F">
        <w:rPr>
          <w:rFonts w:asciiTheme="minorHAnsi" w:hAnsiTheme="minorHAnsi" w:cstheme="minorHAnsi"/>
          <w:szCs w:val="22"/>
          <w:lang w:val="en-US"/>
        </w:rPr>
        <w:t>të furniz</w:t>
      </w:r>
      <w:r w:rsidRPr="00CB4B6F">
        <w:rPr>
          <w:rFonts w:asciiTheme="minorHAnsi" w:hAnsiTheme="minorHAnsi" w:cstheme="minorHAnsi"/>
          <w:szCs w:val="22"/>
          <w:lang w:val="en-US"/>
        </w:rPr>
        <w:t>uesit</w:t>
      </w:r>
      <w:r w:rsidR="00EE5C76" w:rsidRPr="00CB4B6F">
        <w:rPr>
          <w:rFonts w:asciiTheme="minorHAnsi" w:hAnsiTheme="minorHAnsi" w:cstheme="minorHAnsi"/>
          <w:szCs w:val="22"/>
          <w:lang w:val="en-US"/>
        </w:rPr>
        <w:t xml:space="preserve"> publik të përcaktuar </w:t>
      </w:r>
      <w:r w:rsidRPr="00CB4B6F">
        <w:rPr>
          <w:rFonts w:asciiTheme="minorHAnsi" w:hAnsiTheme="minorHAnsi" w:cstheme="minorHAnsi"/>
          <w:szCs w:val="22"/>
          <w:lang w:val="en-US"/>
        </w:rPr>
        <w:t>me k</w:t>
      </w:r>
      <w:r w:rsidR="00EE5C76" w:rsidRPr="00CB4B6F">
        <w:rPr>
          <w:rFonts w:asciiTheme="minorHAnsi" w:hAnsiTheme="minorHAnsi" w:cstheme="minorHAnsi"/>
          <w:szCs w:val="22"/>
          <w:lang w:val="en-US"/>
        </w:rPr>
        <w:t>ë</w:t>
      </w:r>
      <w:r w:rsidRPr="00CB4B6F">
        <w:rPr>
          <w:rFonts w:asciiTheme="minorHAnsi" w:hAnsiTheme="minorHAnsi" w:cstheme="minorHAnsi"/>
          <w:szCs w:val="22"/>
          <w:lang w:val="en-US"/>
        </w:rPr>
        <w:t>të Licencë</w:t>
      </w:r>
      <w:r w:rsidR="00EE5C76" w:rsidRPr="00CB4B6F">
        <w:rPr>
          <w:rFonts w:asciiTheme="minorHAnsi" w:hAnsiTheme="minorHAnsi" w:cstheme="minorHAnsi"/>
          <w:szCs w:val="22"/>
          <w:lang w:val="en-US"/>
        </w:rPr>
        <w:t xml:space="preserve">, i Licencuari mund ta shes energjinë elektrike që e prodhon </w:t>
      </w:r>
      <w:r w:rsidRPr="00CB4B6F">
        <w:rPr>
          <w:rFonts w:asciiTheme="minorHAnsi" w:hAnsiTheme="minorHAnsi" w:cstheme="minorHAnsi"/>
          <w:szCs w:val="22"/>
          <w:lang w:val="en-US"/>
        </w:rPr>
        <w:t>nga</w:t>
      </w:r>
      <w:r w:rsidR="00EE5C76" w:rsidRPr="00CB4B6F">
        <w:rPr>
          <w:rFonts w:asciiTheme="minorHAnsi" w:hAnsiTheme="minorHAnsi" w:cstheme="minorHAnsi"/>
          <w:szCs w:val="22"/>
          <w:lang w:val="en-US"/>
        </w:rPr>
        <w:t xml:space="preserve"> centrali </w:t>
      </w:r>
      <w:r w:rsidRPr="00CB4B6F">
        <w:rPr>
          <w:rFonts w:asciiTheme="minorHAnsi" w:hAnsiTheme="minorHAnsi" w:cstheme="minorHAnsi"/>
          <w:szCs w:val="22"/>
          <w:lang w:val="en-US"/>
        </w:rPr>
        <w:t>i</w:t>
      </w:r>
      <w:r w:rsidR="00EE5C76" w:rsidRPr="00CB4B6F">
        <w:rPr>
          <w:rFonts w:asciiTheme="minorHAnsi" w:hAnsiTheme="minorHAnsi" w:cstheme="minorHAnsi"/>
          <w:szCs w:val="22"/>
          <w:lang w:val="en-US"/>
        </w:rPr>
        <w:t xml:space="preserve"> tij elektrik me çmime të negociuara </w:t>
      </w:r>
      <w:r w:rsidRPr="00CB4B6F">
        <w:rPr>
          <w:rFonts w:asciiTheme="minorHAnsi" w:hAnsiTheme="minorHAnsi" w:cstheme="minorHAnsi"/>
          <w:szCs w:val="22"/>
          <w:lang w:val="en-US"/>
        </w:rPr>
        <w:t>si në vijim</w:t>
      </w:r>
      <w:r w:rsidR="00EE5C76" w:rsidRPr="00CB4B6F">
        <w:rPr>
          <w:rFonts w:asciiTheme="minorHAnsi" w:hAnsiTheme="minorHAnsi" w:cstheme="minorHAnsi"/>
          <w:szCs w:val="22"/>
          <w:lang w:val="en-US"/>
        </w:rPr>
        <w:t xml:space="preserve">: </w:t>
      </w:r>
    </w:p>
    <w:p w:rsidR="00B00096" w:rsidRPr="00CB4B6F" w:rsidRDefault="00B00096" w:rsidP="003A1805">
      <w:pPr>
        <w:autoSpaceDE w:val="0"/>
        <w:autoSpaceDN w:val="0"/>
        <w:adjustRightInd w:val="0"/>
        <w:spacing w:after="0" w:line="240" w:lineRule="auto"/>
        <w:ind w:left="450" w:hanging="450"/>
        <w:rPr>
          <w:rFonts w:asciiTheme="minorHAnsi" w:hAnsiTheme="minorHAnsi" w:cstheme="minorHAnsi"/>
          <w:szCs w:val="22"/>
          <w:lang w:val="en-US"/>
        </w:rPr>
      </w:pPr>
    </w:p>
    <w:p w:rsidR="00EE5C76" w:rsidRPr="00CB4B6F" w:rsidRDefault="00B00096" w:rsidP="00B00096">
      <w:pPr>
        <w:autoSpaceDE w:val="0"/>
        <w:autoSpaceDN w:val="0"/>
        <w:adjustRightInd w:val="0"/>
        <w:spacing w:after="0" w:line="240" w:lineRule="auto"/>
        <w:ind w:left="810" w:hanging="360"/>
        <w:rPr>
          <w:rFonts w:asciiTheme="minorHAnsi" w:hAnsiTheme="minorHAnsi" w:cstheme="minorHAnsi"/>
          <w:szCs w:val="22"/>
          <w:lang w:val="en-US"/>
        </w:rPr>
      </w:pPr>
      <w:r w:rsidRPr="00CB4B6F">
        <w:rPr>
          <w:rFonts w:asciiTheme="minorHAnsi" w:hAnsiTheme="minorHAnsi" w:cstheme="minorHAnsi"/>
          <w:szCs w:val="22"/>
          <w:lang w:val="en-US"/>
        </w:rPr>
        <w:t>8.1.</w:t>
      </w:r>
      <w:r w:rsidR="00EE5C76" w:rsidRPr="00CB4B6F">
        <w:rPr>
          <w:rFonts w:asciiTheme="minorHAnsi" w:hAnsiTheme="minorHAnsi" w:cstheme="minorHAnsi"/>
          <w:szCs w:val="22"/>
          <w:lang w:val="en-US"/>
        </w:rPr>
        <w:t xml:space="preserve"> konsumatorëve të </w:t>
      </w:r>
      <w:r w:rsidRPr="00CB4B6F">
        <w:rPr>
          <w:rFonts w:asciiTheme="minorHAnsi" w:hAnsiTheme="minorHAnsi" w:cstheme="minorHAnsi"/>
          <w:szCs w:val="22"/>
          <w:lang w:val="en-US"/>
        </w:rPr>
        <w:t>kualifikuar</w:t>
      </w:r>
      <w:r w:rsidR="00EE5C76" w:rsidRPr="00CB4B6F">
        <w:rPr>
          <w:rFonts w:asciiTheme="minorHAnsi" w:hAnsiTheme="minorHAnsi" w:cstheme="minorHAnsi"/>
          <w:szCs w:val="22"/>
          <w:lang w:val="en-US"/>
        </w:rPr>
        <w:t>, nëse Prodhuesi ka licencën për Furnizim/Tregti të lëshuar nga ZRRE</w:t>
      </w:r>
      <w:r w:rsidRPr="00CB4B6F">
        <w:rPr>
          <w:rFonts w:asciiTheme="minorHAnsi" w:hAnsiTheme="minorHAnsi" w:cstheme="minorHAnsi"/>
          <w:szCs w:val="22"/>
          <w:lang w:val="en-US"/>
        </w:rPr>
        <w:t>;</w:t>
      </w:r>
    </w:p>
    <w:p w:rsidR="00EE5C76" w:rsidRPr="00CB4B6F" w:rsidRDefault="00B00096" w:rsidP="00B00096">
      <w:pPr>
        <w:autoSpaceDE w:val="0"/>
        <w:autoSpaceDN w:val="0"/>
        <w:adjustRightInd w:val="0"/>
        <w:spacing w:after="0" w:line="240" w:lineRule="auto"/>
        <w:ind w:left="900" w:hanging="450"/>
        <w:rPr>
          <w:rFonts w:asciiTheme="minorHAnsi" w:hAnsiTheme="minorHAnsi" w:cstheme="minorHAnsi"/>
          <w:szCs w:val="22"/>
          <w:lang w:val="en-US"/>
        </w:rPr>
      </w:pPr>
      <w:r w:rsidRPr="00CB4B6F">
        <w:rPr>
          <w:rFonts w:asciiTheme="minorHAnsi" w:hAnsiTheme="minorHAnsi" w:cstheme="minorHAnsi"/>
          <w:szCs w:val="22"/>
          <w:lang w:val="en-US"/>
        </w:rPr>
        <w:t>8.2.</w:t>
      </w:r>
      <w:r w:rsidR="00EE5C76" w:rsidRPr="00CB4B6F">
        <w:rPr>
          <w:rFonts w:asciiTheme="minorHAnsi" w:hAnsiTheme="minorHAnsi" w:cstheme="minorHAnsi"/>
          <w:szCs w:val="22"/>
          <w:lang w:val="en-US"/>
        </w:rPr>
        <w:t xml:space="preserve"> konsumatorëve </w:t>
      </w:r>
      <w:r w:rsidRPr="00CB4B6F">
        <w:rPr>
          <w:rFonts w:asciiTheme="minorHAnsi" w:hAnsiTheme="minorHAnsi" w:cstheme="minorHAnsi"/>
          <w:szCs w:val="22"/>
          <w:lang w:val="en-US"/>
        </w:rPr>
        <w:t>jasht</w:t>
      </w:r>
      <w:r w:rsidR="00EE5C76" w:rsidRPr="00CB4B6F">
        <w:rPr>
          <w:rFonts w:asciiTheme="minorHAnsi" w:hAnsiTheme="minorHAnsi" w:cstheme="minorHAnsi"/>
          <w:szCs w:val="22"/>
          <w:lang w:val="en-US"/>
        </w:rPr>
        <w:t xml:space="preserve">ë </w:t>
      </w:r>
      <w:r w:rsidRPr="00CB4B6F">
        <w:rPr>
          <w:rFonts w:asciiTheme="minorHAnsi" w:hAnsiTheme="minorHAnsi" w:cstheme="minorHAnsi"/>
          <w:szCs w:val="22"/>
          <w:lang w:val="en-US"/>
        </w:rPr>
        <w:t>teritorit të Republ;ikës së Kosovës;</w:t>
      </w:r>
      <w:r w:rsidR="00EE5C76" w:rsidRPr="00CB4B6F">
        <w:rPr>
          <w:rFonts w:asciiTheme="minorHAnsi" w:hAnsiTheme="minorHAnsi" w:cstheme="minorHAnsi"/>
          <w:szCs w:val="22"/>
          <w:lang w:val="en-US"/>
        </w:rPr>
        <w:t xml:space="preserve"> </w:t>
      </w:r>
    </w:p>
    <w:p w:rsidR="00EE5C76" w:rsidRPr="00CB4B6F" w:rsidRDefault="00500E91" w:rsidP="00B00096">
      <w:pPr>
        <w:autoSpaceDE w:val="0"/>
        <w:autoSpaceDN w:val="0"/>
        <w:adjustRightInd w:val="0"/>
        <w:spacing w:after="0" w:line="240" w:lineRule="auto"/>
        <w:ind w:left="900" w:hanging="450"/>
        <w:rPr>
          <w:rFonts w:asciiTheme="minorHAnsi" w:hAnsiTheme="minorHAnsi" w:cstheme="minorHAnsi"/>
          <w:szCs w:val="22"/>
          <w:lang w:val="en-US"/>
        </w:rPr>
      </w:pPr>
      <w:r>
        <w:rPr>
          <w:rFonts w:asciiTheme="minorHAnsi" w:hAnsiTheme="minorHAnsi" w:cstheme="minorHAnsi"/>
          <w:szCs w:val="22"/>
          <w:lang w:val="en-US"/>
        </w:rPr>
        <w:t>8.3</w:t>
      </w:r>
      <w:r w:rsidR="00B00096" w:rsidRPr="00CB4B6F">
        <w:rPr>
          <w:rFonts w:asciiTheme="minorHAnsi" w:hAnsiTheme="minorHAnsi" w:cstheme="minorHAnsi"/>
          <w:szCs w:val="22"/>
          <w:lang w:val="en-US"/>
        </w:rPr>
        <w:t>.</w:t>
      </w:r>
      <w:r w:rsidR="00EE5C76" w:rsidRPr="00CB4B6F">
        <w:rPr>
          <w:rFonts w:asciiTheme="minorHAnsi" w:hAnsiTheme="minorHAnsi" w:cstheme="minorHAnsi"/>
          <w:szCs w:val="22"/>
          <w:lang w:val="en-US"/>
        </w:rPr>
        <w:t xml:space="preserve"> tregut të brendshëm apo r</w:t>
      </w:r>
      <w:r w:rsidR="00B00096" w:rsidRPr="00CB4B6F">
        <w:rPr>
          <w:rFonts w:asciiTheme="minorHAnsi" w:hAnsiTheme="minorHAnsi" w:cstheme="minorHAnsi"/>
          <w:szCs w:val="22"/>
          <w:lang w:val="en-US"/>
        </w:rPr>
        <w:t>ajonal</w:t>
      </w:r>
      <w:r w:rsidR="00EE5C76" w:rsidRPr="00CB4B6F">
        <w:rPr>
          <w:rFonts w:asciiTheme="minorHAnsi" w:hAnsiTheme="minorHAnsi" w:cstheme="minorHAnsi"/>
          <w:szCs w:val="22"/>
          <w:lang w:val="en-US"/>
        </w:rPr>
        <w:t xml:space="preserve"> të shkëmbimit të energjisë elektrike; </w:t>
      </w:r>
      <w:r w:rsidR="00B00096" w:rsidRPr="00CB4B6F">
        <w:rPr>
          <w:rFonts w:asciiTheme="minorHAnsi" w:hAnsiTheme="minorHAnsi" w:cstheme="minorHAnsi"/>
          <w:szCs w:val="22"/>
          <w:lang w:val="en-US"/>
        </w:rPr>
        <w:t>dhe</w:t>
      </w:r>
    </w:p>
    <w:p w:rsidR="00EE5C76" w:rsidRPr="00CB4B6F" w:rsidRDefault="00500E91" w:rsidP="00B00096">
      <w:pPr>
        <w:autoSpaceDE w:val="0"/>
        <w:autoSpaceDN w:val="0"/>
        <w:adjustRightInd w:val="0"/>
        <w:spacing w:after="0" w:line="240" w:lineRule="auto"/>
        <w:ind w:left="900" w:hanging="450"/>
        <w:rPr>
          <w:rFonts w:asciiTheme="minorHAnsi" w:hAnsiTheme="minorHAnsi" w:cstheme="minorHAnsi"/>
          <w:szCs w:val="22"/>
          <w:lang w:val="en-US"/>
        </w:rPr>
      </w:pPr>
      <w:r>
        <w:rPr>
          <w:rFonts w:asciiTheme="minorHAnsi" w:hAnsiTheme="minorHAnsi" w:cstheme="minorHAnsi"/>
          <w:szCs w:val="22"/>
          <w:lang w:val="en-US"/>
        </w:rPr>
        <w:t>8.4</w:t>
      </w:r>
      <w:r w:rsidR="00B00096" w:rsidRPr="00CB4B6F">
        <w:rPr>
          <w:rFonts w:asciiTheme="minorHAnsi" w:hAnsiTheme="minorHAnsi" w:cstheme="minorHAnsi"/>
          <w:szCs w:val="22"/>
          <w:lang w:val="en-US"/>
        </w:rPr>
        <w:t>.</w:t>
      </w:r>
      <w:r w:rsidR="00EE5C76" w:rsidRPr="00CB4B6F">
        <w:rPr>
          <w:rFonts w:asciiTheme="minorHAnsi" w:hAnsiTheme="minorHAnsi" w:cstheme="minorHAnsi"/>
          <w:szCs w:val="22"/>
          <w:lang w:val="en-US"/>
        </w:rPr>
        <w:t xml:space="preserve"> furnizuesit publik </w:t>
      </w:r>
      <w:r w:rsidR="00B00096" w:rsidRPr="00CB4B6F">
        <w:rPr>
          <w:rFonts w:asciiTheme="minorHAnsi" w:hAnsiTheme="minorHAnsi" w:cstheme="minorHAnsi"/>
          <w:szCs w:val="22"/>
          <w:lang w:val="en-US"/>
        </w:rPr>
        <w:t>dhe furnizuesve tjerë</w:t>
      </w:r>
      <w:r w:rsidR="00EE5C76" w:rsidRPr="00CB4B6F">
        <w:rPr>
          <w:rFonts w:asciiTheme="minorHAnsi" w:hAnsiTheme="minorHAnsi" w:cstheme="minorHAnsi"/>
          <w:szCs w:val="22"/>
          <w:lang w:val="en-US"/>
        </w:rPr>
        <w:t xml:space="preserve">.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EE5C76" w:rsidRPr="00CB4B6F" w:rsidRDefault="00B00096" w:rsidP="00CA6814">
      <w:pPr>
        <w:autoSpaceDE w:val="0"/>
        <w:autoSpaceDN w:val="0"/>
        <w:adjustRightInd w:val="0"/>
        <w:spacing w:after="0" w:line="240" w:lineRule="auto"/>
        <w:ind w:left="450" w:hanging="360"/>
        <w:rPr>
          <w:rFonts w:asciiTheme="minorHAnsi" w:hAnsiTheme="minorHAnsi" w:cstheme="minorHAnsi"/>
          <w:szCs w:val="22"/>
          <w:lang w:val="en-US"/>
        </w:rPr>
      </w:pPr>
      <w:r w:rsidRPr="00CB4B6F">
        <w:rPr>
          <w:rFonts w:asciiTheme="minorHAnsi" w:hAnsiTheme="minorHAnsi" w:cstheme="minorHAnsi"/>
          <w:szCs w:val="22"/>
          <w:lang w:val="en-US"/>
        </w:rPr>
        <w:t>9</w:t>
      </w:r>
      <w:r w:rsidR="00EE5C76"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 </w:t>
      </w:r>
      <w:r w:rsidRPr="00CB4B6F">
        <w:rPr>
          <w:rFonts w:cstheme="minorHAnsi"/>
          <w:color w:val="000000"/>
          <w:szCs w:val="22"/>
        </w:rPr>
        <w:t>Në përputhje me kërkesat e Legjislacionit në fuqi dhe kësaj licence,</w:t>
      </w:r>
      <w:r w:rsidRPr="00CB4B6F">
        <w:rPr>
          <w:rFonts w:asciiTheme="minorHAnsi" w:hAnsiTheme="minorHAnsi" w:cstheme="minorHAnsi"/>
          <w:szCs w:val="22"/>
          <w:lang w:val="en-US"/>
        </w:rPr>
        <w:t xml:space="preserve"> i</w:t>
      </w:r>
      <w:r w:rsidR="00EE5C76" w:rsidRPr="00CB4B6F">
        <w:rPr>
          <w:rFonts w:asciiTheme="minorHAnsi" w:hAnsiTheme="minorHAnsi" w:cstheme="minorHAnsi"/>
          <w:szCs w:val="22"/>
          <w:lang w:val="en-US"/>
        </w:rPr>
        <w:t xml:space="preserve"> Licencuari do të </w:t>
      </w:r>
      <w:r w:rsidRPr="00CB4B6F">
        <w:rPr>
          <w:rFonts w:asciiTheme="minorHAnsi" w:hAnsiTheme="minorHAnsi" w:cstheme="minorHAnsi"/>
          <w:szCs w:val="22"/>
          <w:lang w:val="en-US"/>
        </w:rPr>
        <w:t>menaxho</w:t>
      </w:r>
      <w:r w:rsidR="00EE5C76" w:rsidRPr="00CB4B6F">
        <w:rPr>
          <w:rFonts w:asciiTheme="minorHAnsi" w:hAnsiTheme="minorHAnsi" w:cstheme="minorHAnsi"/>
          <w:szCs w:val="22"/>
          <w:lang w:val="en-US"/>
        </w:rPr>
        <w:t xml:space="preserve">jë në mënyrë </w:t>
      </w:r>
      <w:r w:rsidRPr="00CB4B6F">
        <w:rPr>
          <w:rFonts w:asciiTheme="minorHAnsi" w:hAnsiTheme="minorHAnsi" w:cstheme="minorHAnsi"/>
          <w:szCs w:val="22"/>
          <w:lang w:val="en-US"/>
        </w:rPr>
        <w:t xml:space="preserve">ekonomike </w:t>
      </w:r>
      <w:r w:rsidR="00EE5C76" w:rsidRPr="00CB4B6F">
        <w:rPr>
          <w:rFonts w:asciiTheme="minorHAnsi" w:hAnsiTheme="minorHAnsi" w:cstheme="minorHAnsi"/>
          <w:szCs w:val="22"/>
          <w:lang w:val="en-US"/>
        </w:rPr>
        <w:t xml:space="preserve">centralin e gjenerimit të energjisë elektrike, </w:t>
      </w:r>
      <w:r w:rsidRPr="00CB4B6F">
        <w:rPr>
          <w:rFonts w:asciiTheme="minorHAnsi" w:hAnsiTheme="minorHAnsi" w:cstheme="minorHAnsi"/>
          <w:szCs w:val="22"/>
          <w:lang w:val="en-US"/>
        </w:rPr>
        <w:t>sin ë vijim</w:t>
      </w:r>
      <w:r w:rsidR="00EE5C76" w:rsidRPr="00CB4B6F">
        <w:rPr>
          <w:rFonts w:asciiTheme="minorHAnsi" w:hAnsiTheme="minorHAnsi" w:cstheme="minorHAnsi"/>
          <w:szCs w:val="22"/>
          <w:lang w:val="en-US"/>
        </w:rPr>
        <w:t xml:space="preserve">: </w:t>
      </w:r>
    </w:p>
    <w:p w:rsidR="003A1805" w:rsidRPr="00CB4B6F" w:rsidRDefault="003A1805" w:rsidP="003A1805">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5A26D2" w:rsidP="005A26D2">
      <w:pPr>
        <w:autoSpaceDE w:val="0"/>
        <w:autoSpaceDN w:val="0"/>
        <w:adjustRightInd w:val="0"/>
        <w:spacing w:after="0" w:line="240" w:lineRule="auto"/>
        <w:ind w:left="900" w:hanging="450"/>
        <w:rPr>
          <w:rFonts w:asciiTheme="minorHAnsi" w:hAnsiTheme="minorHAnsi" w:cstheme="minorHAnsi"/>
          <w:szCs w:val="22"/>
          <w:lang w:val="en-US"/>
        </w:rPr>
      </w:pPr>
      <w:r w:rsidRPr="00CB4B6F">
        <w:rPr>
          <w:rFonts w:asciiTheme="minorHAnsi" w:hAnsiTheme="minorHAnsi" w:cstheme="minorHAnsi"/>
          <w:szCs w:val="22"/>
          <w:lang w:val="en-US"/>
        </w:rPr>
        <w:t xml:space="preserve">9.1. </w:t>
      </w:r>
      <w:r w:rsidR="00EE5C76" w:rsidRPr="00CB4B6F">
        <w:rPr>
          <w:rFonts w:asciiTheme="minorHAnsi" w:hAnsiTheme="minorHAnsi" w:cstheme="minorHAnsi"/>
          <w:szCs w:val="22"/>
          <w:lang w:val="en-US"/>
        </w:rPr>
        <w:t>të përdor</w:t>
      </w:r>
      <w:r w:rsidRPr="00CB4B6F">
        <w:rPr>
          <w:rFonts w:asciiTheme="minorHAnsi" w:hAnsiTheme="minorHAnsi" w:cstheme="minorHAnsi"/>
          <w:szCs w:val="22"/>
          <w:lang w:val="en-US"/>
        </w:rPr>
        <w:t>ë</w:t>
      </w:r>
      <w:r w:rsidR="00EE5C76" w:rsidRPr="00CB4B6F">
        <w:rPr>
          <w:rFonts w:asciiTheme="minorHAnsi" w:hAnsiTheme="minorHAnsi" w:cstheme="minorHAnsi"/>
          <w:szCs w:val="22"/>
          <w:lang w:val="en-US"/>
        </w:rPr>
        <w:t xml:space="preserve"> central</w:t>
      </w:r>
      <w:r w:rsidRPr="00CB4B6F">
        <w:rPr>
          <w:rFonts w:asciiTheme="minorHAnsi" w:hAnsiTheme="minorHAnsi" w:cstheme="minorHAnsi"/>
          <w:szCs w:val="22"/>
          <w:lang w:val="en-US"/>
        </w:rPr>
        <w:t>et</w:t>
      </w:r>
      <w:r w:rsidR="00EE5C76" w:rsidRPr="00CB4B6F">
        <w:rPr>
          <w:rFonts w:asciiTheme="minorHAnsi" w:hAnsiTheme="minorHAnsi" w:cstheme="minorHAnsi"/>
          <w:szCs w:val="22"/>
          <w:lang w:val="en-US"/>
        </w:rPr>
        <w:t xml:space="preserve"> e t</w:t>
      </w:r>
      <w:r w:rsidRPr="00CB4B6F">
        <w:rPr>
          <w:rFonts w:asciiTheme="minorHAnsi" w:hAnsiTheme="minorHAnsi" w:cstheme="minorHAnsi"/>
          <w:szCs w:val="22"/>
          <w:lang w:val="en-US"/>
        </w:rPr>
        <w:t>ij</w:t>
      </w:r>
      <w:r w:rsidR="00EE5C76" w:rsidRPr="00CB4B6F">
        <w:rPr>
          <w:rFonts w:asciiTheme="minorHAnsi" w:hAnsiTheme="minorHAnsi" w:cstheme="minorHAnsi"/>
          <w:szCs w:val="22"/>
          <w:lang w:val="en-US"/>
        </w:rPr>
        <w:t xml:space="preserve"> energjetike ato burime kryesore të energjisë që i mendon si më të përshtatshme, me kusht që të jetë në pajtim me </w:t>
      </w:r>
      <w:r w:rsidRPr="00CB4B6F">
        <w:rPr>
          <w:rFonts w:asciiTheme="minorHAnsi" w:hAnsiTheme="minorHAnsi" w:cstheme="minorHAnsi"/>
          <w:szCs w:val="22"/>
          <w:lang w:val="en-US"/>
        </w:rPr>
        <w:t>k</w:t>
      </w:r>
      <w:r w:rsidR="00EE5C76" w:rsidRPr="00CB4B6F">
        <w:rPr>
          <w:rFonts w:asciiTheme="minorHAnsi" w:hAnsiTheme="minorHAnsi" w:cstheme="minorHAnsi"/>
          <w:szCs w:val="22"/>
          <w:lang w:val="en-US"/>
        </w:rPr>
        <w:t>akteristikat teknike, dhe kushtet mjedisore që përfshihen në licencat e tyre dhe në l</w:t>
      </w:r>
      <w:r w:rsidRPr="00CB4B6F">
        <w:rPr>
          <w:rFonts w:asciiTheme="minorHAnsi" w:hAnsiTheme="minorHAnsi" w:cstheme="minorHAnsi"/>
          <w:szCs w:val="22"/>
          <w:lang w:val="en-US"/>
        </w:rPr>
        <w:t>egjislacionin në fuqi</w:t>
      </w:r>
      <w:r w:rsidR="00EE5C76" w:rsidRPr="00CB4B6F">
        <w:rPr>
          <w:rFonts w:asciiTheme="minorHAnsi" w:hAnsiTheme="minorHAnsi" w:cstheme="minorHAnsi"/>
          <w:szCs w:val="22"/>
          <w:lang w:val="en-US"/>
        </w:rPr>
        <w:t xml:space="preserve">; </w:t>
      </w:r>
    </w:p>
    <w:p w:rsidR="005A26D2" w:rsidRPr="00CB4B6F" w:rsidRDefault="005A26D2" w:rsidP="005A26D2">
      <w:pPr>
        <w:autoSpaceDE w:val="0"/>
        <w:autoSpaceDN w:val="0"/>
        <w:adjustRightInd w:val="0"/>
        <w:spacing w:after="0" w:line="240" w:lineRule="auto"/>
        <w:ind w:left="900" w:hanging="450"/>
        <w:rPr>
          <w:rFonts w:asciiTheme="minorHAnsi" w:hAnsiTheme="minorHAnsi" w:cstheme="minorHAnsi"/>
          <w:szCs w:val="22"/>
          <w:lang w:val="en-US"/>
        </w:rPr>
      </w:pPr>
    </w:p>
    <w:p w:rsidR="00EE5C76" w:rsidRPr="00CB4B6F" w:rsidRDefault="005A26D2" w:rsidP="005A26D2">
      <w:pPr>
        <w:autoSpaceDE w:val="0"/>
        <w:autoSpaceDN w:val="0"/>
        <w:adjustRightInd w:val="0"/>
        <w:spacing w:after="0" w:line="240" w:lineRule="auto"/>
        <w:ind w:left="900" w:hanging="450"/>
        <w:rPr>
          <w:rFonts w:asciiTheme="minorHAnsi" w:hAnsiTheme="minorHAnsi" w:cstheme="minorHAnsi"/>
          <w:szCs w:val="22"/>
          <w:lang w:val="en-US"/>
        </w:rPr>
      </w:pPr>
      <w:r w:rsidRPr="00CB4B6F">
        <w:rPr>
          <w:rFonts w:asciiTheme="minorHAnsi" w:hAnsiTheme="minorHAnsi" w:cstheme="minorHAnsi"/>
          <w:szCs w:val="22"/>
          <w:lang w:val="en-US"/>
        </w:rPr>
        <w:t xml:space="preserve">9.2. </w:t>
      </w:r>
      <w:r w:rsidR="00EE5C76" w:rsidRPr="00CB4B6F">
        <w:rPr>
          <w:rFonts w:asciiTheme="minorHAnsi" w:hAnsiTheme="minorHAnsi" w:cstheme="minorHAnsi"/>
          <w:szCs w:val="22"/>
          <w:lang w:val="en-US"/>
        </w:rPr>
        <w:t xml:space="preserve">të kyçë centralin elektrik me Sistemin e Transmisionit ose Shpërndarjes sipas kushteve të përcaktuara në kodet dhe rregullat përkatëse; </w:t>
      </w:r>
    </w:p>
    <w:p w:rsidR="005A26D2" w:rsidRPr="00CB4B6F" w:rsidRDefault="005A26D2" w:rsidP="005A26D2">
      <w:pPr>
        <w:autoSpaceDE w:val="0"/>
        <w:autoSpaceDN w:val="0"/>
        <w:adjustRightInd w:val="0"/>
        <w:spacing w:after="0" w:line="240" w:lineRule="auto"/>
        <w:ind w:left="900" w:hanging="450"/>
        <w:rPr>
          <w:rFonts w:asciiTheme="minorHAnsi" w:hAnsiTheme="minorHAnsi" w:cstheme="minorHAnsi"/>
          <w:szCs w:val="22"/>
          <w:lang w:val="en-US"/>
        </w:rPr>
      </w:pPr>
    </w:p>
    <w:p w:rsidR="00EE5C76" w:rsidRPr="00CB4B6F" w:rsidRDefault="005A26D2" w:rsidP="005A26D2">
      <w:pPr>
        <w:autoSpaceDE w:val="0"/>
        <w:autoSpaceDN w:val="0"/>
        <w:adjustRightInd w:val="0"/>
        <w:spacing w:after="0" w:line="240" w:lineRule="auto"/>
        <w:ind w:left="900" w:hanging="450"/>
        <w:rPr>
          <w:rFonts w:asciiTheme="minorHAnsi" w:hAnsiTheme="minorHAnsi" w:cstheme="minorHAnsi"/>
          <w:szCs w:val="22"/>
          <w:lang w:val="en-US"/>
        </w:rPr>
      </w:pPr>
      <w:r w:rsidRPr="00CB4B6F">
        <w:rPr>
          <w:rFonts w:asciiTheme="minorHAnsi" w:hAnsiTheme="minorHAnsi" w:cstheme="minorHAnsi"/>
          <w:szCs w:val="22"/>
          <w:lang w:val="en-US"/>
        </w:rPr>
        <w:t xml:space="preserve">9.3. </w:t>
      </w:r>
      <w:r w:rsidR="00EE5C76" w:rsidRPr="00CB4B6F">
        <w:rPr>
          <w:rFonts w:asciiTheme="minorHAnsi" w:hAnsiTheme="minorHAnsi" w:cstheme="minorHAnsi"/>
          <w:szCs w:val="22"/>
          <w:lang w:val="en-US"/>
        </w:rPr>
        <w:t>të transmetojë</w:t>
      </w:r>
      <w:r w:rsidR="00261235" w:rsidRPr="00CB4B6F">
        <w:rPr>
          <w:rFonts w:asciiTheme="minorHAnsi" w:hAnsiTheme="minorHAnsi" w:cstheme="minorHAnsi"/>
          <w:szCs w:val="22"/>
          <w:lang w:val="en-US"/>
        </w:rPr>
        <w:t xml:space="preserve"> (bartë)</w:t>
      </w:r>
      <w:r w:rsidR="00EE5C76" w:rsidRPr="00CB4B6F">
        <w:rPr>
          <w:rFonts w:asciiTheme="minorHAnsi" w:hAnsiTheme="minorHAnsi" w:cstheme="minorHAnsi"/>
          <w:szCs w:val="22"/>
          <w:lang w:val="en-US"/>
        </w:rPr>
        <w:t xml:space="preserve"> energjinë përmes Sistemit të Transmisionit dhe Shpërndarjes; </w:t>
      </w:r>
      <w:r w:rsidRPr="00CB4B6F">
        <w:rPr>
          <w:rFonts w:asciiTheme="minorHAnsi" w:hAnsiTheme="minorHAnsi" w:cstheme="minorHAnsi"/>
          <w:szCs w:val="22"/>
          <w:lang w:val="en-US"/>
        </w:rPr>
        <w:t>dhe</w:t>
      </w:r>
    </w:p>
    <w:p w:rsidR="00EE5C76" w:rsidRPr="00CB4B6F" w:rsidRDefault="005A26D2" w:rsidP="005A26D2">
      <w:pPr>
        <w:autoSpaceDE w:val="0"/>
        <w:autoSpaceDN w:val="0"/>
        <w:adjustRightInd w:val="0"/>
        <w:spacing w:after="0" w:line="240" w:lineRule="auto"/>
        <w:ind w:left="900" w:hanging="450"/>
        <w:rPr>
          <w:rFonts w:asciiTheme="minorHAnsi" w:hAnsiTheme="minorHAnsi" w:cstheme="minorHAnsi"/>
          <w:szCs w:val="22"/>
          <w:lang w:val="en-US"/>
        </w:rPr>
      </w:pPr>
      <w:r w:rsidRPr="00CB4B6F">
        <w:rPr>
          <w:rFonts w:asciiTheme="minorHAnsi" w:hAnsiTheme="minorHAnsi" w:cstheme="minorHAnsi"/>
          <w:szCs w:val="22"/>
          <w:lang w:val="en-US"/>
        </w:rPr>
        <w:t>9.</w:t>
      </w:r>
      <w:r w:rsidR="00261235" w:rsidRPr="00CB4B6F">
        <w:rPr>
          <w:rFonts w:asciiTheme="minorHAnsi" w:hAnsiTheme="minorHAnsi" w:cstheme="minorHAnsi"/>
          <w:szCs w:val="22"/>
          <w:lang w:val="en-US"/>
        </w:rPr>
        <w:t>4</w:t>
      </w:r>
      <w:r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 xml:space="preserve"> të </w:t>
      </w:r>
      <w:r w:rsidR="00261235" w:rsidRPr="00CB4B6F">
        <w:rPr>
          <w:rFonts w:asciiTheme="minorHAnsi" w:hAnsiTheme="minorHAnsi" w:cstheme="minorHAnsi"/>
          <w:szCs w:val="22"/>
          <w:lang w:val="en-US"/>
        </w:rPr>
        <w:t>realizoj</w:t>
      </w:r>
      <w:r w:rsidR="00EE5C76" w:rsidRPr="00CB4B6F">
        <w:rPr>
          <w:rFonts w:asciiTheme="minorHAnsi" w:hAnsiTheme="minorHAnsi" w:cstheme="minorHAnsi"/>
          <w:szCs w:val="22"/>
          <w:lang w:val="en-US"/>
        </w:rPr>
        <w:t xml:space="preserve"> pagesën e duhur sipas kontratave.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5A26D2" w:rsidRPr="00CB4B6F" w:rsidRDefault="005A26D2" w:rsidP="003A1805">
      <w:pPr>
        <w:autoSpaceDE w:val="0"/>
        <w:autoSpaceDN w:val="0"/>
        <w:adjustRightInd w:val="0"/>
        <w:spacing w:after="0" w:line="240" w:lineRule="auto"/>
        <w:ind w:left="450" w:hanging="447"/>
        <w:rPr>
          <w:rFonts w:asciiTheme="minorHAnsi" w:hAnsiTheme="minorHAnsi" w:cstheme="minorHAnsi"/>
          <w:szCs w:val="22"/>
          <w:lang w:val="en-US"/>
        </w:rPr>
      </w:pPr>
    </w:p>
    <w:p w:rsidR="00EE5C76" w:rsidRPr="00CB4B6F" w:rsidRDefault="00261235" w:rsidP="003A1805">
      <w:pPr>
        <w:autoSpaceDE w:val="0"/>
        <w:autoSpaceDN w:val="0"/>
        <w:adjustRightInd w:val="0"/>
        <w:spacing w:after="0" w:line="240" w:lineRule="auto"/>
        <w:ind w:left="450" w:hanging="447"/>
        <w:rPr>
          <w:rFonts w:asciiTheme="minorHAnsi" w:hAnsiTheme="minorHAnsi" w:cstheme="minorHAnsi"/>
          <w:szCs w:val="22"/>
          <w:lang w:val="en-US"/>
        </w:rPr>
      </w:pPr>
      <w:r w:rsidRPr="00CB4B6F">
        <w:rPr>
          <w:rFonts w:asciiTheme="minorHAnsi" w:hAnsiTheme="minorHAnsi" w:cstheme="minorHAnsi"/>
          <w:szCs w:val="22"/>
          <w:lang w:val="en-US"/>
        </w:rPr>
        <w:t>1</w:t>
      </w:r>
      <w:r w:rsidR="002A48DA">
        <w:rPr>
          <w:rFonts w:asciiTheme="minorHAnsi" w:hAnsiTheme="minorHAnsi" w:cstheme="minorHAnsi"/>
          <w:szCs w:val="22"/>
          <w:lang w:val="en-US"/>
        </w:rPr>
        <w:t>0</w:t>
      </w:r>
      <w:r w:rsidR="00EE5C76" w:rsidRPr="00CB4B6F">
        <w:rPr>
          <w:rFonts w:asciiTheme="minorHAnsi" w:hAnsiTheme="minorHAnsi" w:cstheme="minorHAnsi"/>
          <w:szCs w:val="22"/>
          <w:lang w:val="en-US"/>
        </w:rPr>
        <w:t>.</w:t>
      </w:r>
      <w:r w:rsidR="003A1805"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L</w:t>
      </w:r>
      <w:r w:rsidR="00EE5C76" w:rsidRPr="00CB4B6F">
        <w:rPr>
          <w:rFonts w:asciiTheme="minorHAnsi" w:hAnsiTheme="minorHAnsi" w:cstheme="minorHAnsi"/>
          <w:szCs w:val="22"/>
          <w:lang w:val="en-US"/>
        </w:rPr>
        <w:t>icenc</w:t>
      </w:r>
      <w:r w:rsidRPr="00CB4B6F">
        <w:rPr>
          <w:rFonts w:asciiTheme="minorHAnsi" w:hAnsiTheme="minorHAnsi" w:cstheme="minorHAnsi"/>
          <w:szCs w:val="22"/>
          <w:lang w:val="en-US"/>
        </w:rPr>
        <w:t>a</w:t>
      </w:r>
      <w:r w:rsidR="00EE5C76"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vlen nga data</w:t>
      </w:r>
      <w:r w:rsidR="00EE5C76" w:rsidRPr="00CB4B6F">
        <w:rPr>
          <w:rFonts w:asciiTheme="minorHAnsi" w:hAnsiTheme="minorHAnsi" w:cstheme="minorHAnsi"/>
          <w:szCs w:val="22"/>
          <w:lang w:val="en-US"/>
        </w:rPr>
        <w:t xml:space="preserve"> </w:t>
      </w:r>
      <w:r w:rsidR="002F02AF" w:rsidRPr="002F02AF">
        <w:rPr>
          <w:rFonts w:asciiTheme="minorHAnsi" w:hAnsiTheme="minorHAnsi" w:cstheme="minorHAnsi"/>
          <w:b/>
          <w:szCs w:val="22"/>
          <w:lang w:val="en-US"/>
        </w:rPr>
        <w:t>04 Tetor 2006</w:t>
      </w:r>
      <w:r w:rsidR="00EE5C76" w:rsidRPr="00CB4B6F">
        <w:rPr>
          <w:rFonts w:asciiTheme="minorHAnsi" w:hAnsiTheme="minorHAnsi" w:cstheme="minorHAnsi"/>
          <w:szCs w:val="22"/>
          <w:lang w:val="en-US"/>
        </w:rPr>
        <w:t xml:space="preserve"> dhe, do të vazhdojë të jetë e vlefshme gjatë kohëzgjatjes teknike të pjesëve kryesore të centralit ekzistues që përdoren për kryerjen e aktiviteteve relevante deri më </w:t>
      </w:r>
      <w:r w:rsidRPr="00CB4B6F">
        <w:rPr>
          <w:rFonts w:asciiTheme="minorHAnsi" w:hAnsiTheme="minorHAnsi" w:cstheme="minorHAnsi"/>
          <w:szCs w:val="22"/>
          <w:lang w:val="en-US"/>
        </w:rPr>
        <w:t>____ _____ ______</w:t>
      </w:r>
      <w:r w:rsidR="00EE5C76" w:rsidRPr="00CB4B6F">
        <w:rPr>
          <w:rFonts w:asciiTheme="minorHAnsi" w:hAnsiTheme="minorHAnsi" w:cstheme="minorHAnsi"/>
          <w:szCs w:val="22"/>
          <w:lang w:val="en-US"/>
        </w:rPr>
        <w:t xml:space="preserve">. </w:t>
      </w:r>
    </w:p>
    <w:p w:rsidR="00261235" w:rsidRPr="00CB4B6F" w:rsidRDefault="00261235" w:rsidP="003A1805">
      <w:pPr>
        <w:autoSpaceDE w:val="0"/>
        <w:autoSpaceDN w:val="0"/>
        <w:adjustRightInd w:val="0"/>
        <w:spacing w:after="0" w:line="240" w:lineRule="auto"/>
        <w:ind w:left="450" w:hanging="447"/>
        <w:rPr>
          <w:rFonts w:asciiTheme="minorHAnsi" w:hAnsiTheme="minorHAnsi" w:cstheme="minorHAnsi"/>
          <w:szCs w:val="22"/>
          <w:lang w:val="en-US"/>
        </w:rPr>
      </w:pPr>
    </w:p>
    <w:p w:rsidR="004D3E92" w:rsidRDefault="00261235">
      <w:pPr>
        <w:autoSpaceDE w:val="0"/>
        <w:autoSpaceDN w:val="0"/>
        <w:adjustRightInd w:val="0"/>
        <w:spacing w:after="0" w:line="240" w:lineRule="auto"/>
        <w:ind w:left="450" w:hanging="450"/>
        <w:rPr>
          <w:rFonts w:asciiTheme="minorHAnsi" w:hAnsiTheme="minorHAnsi" w:cstheme="minorHAnsi"/>
          <w:szCs w:val="22"/>
          <w:lang w:val="en-US"/>
        </w:rPr>
      </w:pPr>
      <w:r w:rsidRPr="00CB4B6F">
        <w:rPr>
          <w:rFonts w:asciiTheme="minorHAnsi" w:hAnsiTheme="minorHAnsi" w:cstheme="minorHAnsi"/>
          <w:szCs w:val="22"/>
          <w:lang w:val="en-US"/>
        </w:rPr>
        <w:t>1</w:t>
      </w:r>
      <w:r w:rsidR="002A48DA">
        <w:rPr>
          <w:rFonts w:asciiTheme="minorHAnsi" w:hAnsiTheme="minorHAnsi" w:cstheme="minorHAnsi"/>
          <w:szCs w:val="22"/>
          <w:lang w:val="en-US"/>
        </w:rPr>
        <w:t>1</w:t>
      </w:r>
      <w:r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Në rast të ndryshimit n</w:t>
      </w:r>
      <w:r w:rsidRPr="00CB4B6F">
        <w:rPr>
          <w:rFonts w:asciiTheme="minorHAnsi" w:hAnsiTheme="minorHAnsi" w:cstheme="minorHAnsi"/>
          <w:szCs w:val="22"/>
          <w:lang w:val="en-US"/>
        </w:rPr>
        <w:t>ë</w:t>
      </w:r>
      <w:r w:rsidR="00EE5C76" w:rsidRPr="00CB4B6F">
        <w:rPr>
          <w:rFonts w:asciiTheme="minorHAnsi" w:hAnsiTheme="minorHAnsi" w:cstheme="minorHAnsi"/>
          <w:szCs w:val="22"/>
          <w:lang w:val="en-US"/>
        </w:rPr>
        <w:t xml:space="preserve"> kapacitetin e njësive gjeneruese të Kosovës </w:t>
      </w:r>
      <w:r w:rsidRPr="00CB4B6F">
        <w:rPr>
          <w:rFonts w:asciiTheme="minorHAnsi" w:hAnsiTheme="minorHAnsi" w:cstheme="minorHAnsi"/>
          <w:szCs w:val="22"/>
          <w:lang w:val="en-US"/>
        </w:rPr>
        <w:t>“</w:t>
      </w:r>
      <w:r w:rsidR="00EE5C76" w:rsidRPr="00CB4B6F">
        <w:rPr>
          <w:rFonts w:asciiTheme="minorHAnsi" w:hAnsiTheme="minorHAnsi" w:cstheme="minorHAnsi"/>
          <w:szCs w:val="22"/>
          <w:lang w:val="en-US"/>
        </w:rPr>
        <w:t>B</w:t>
      </w:r>
      <w:r w:rsidRPr="00CB4B6F">
        <w:rPr>
          <w:rFonts w:asciiTheme="minorHAnsi" w:hAnsiTheme="minorHAnsi" w:cstheme="minorHAnsi"/>
          <w:szCs w:val="22"/>
          <w:lang w:val="en-US"/>
        </w:rPr>
        <w:t>”</w:t>
      </w:r>
      <w:r w:rsidR="00EE5C76" w:rsidRPr="00CB4B6F">
        <w:rPr>
          <w:rFonts w:asciiTheme="minorHAnsi" w:hAnsiTheme="minorHAnsi" w:cstheme="minorHAnsi"/>
          <w:szCs w:val="22"/>
          <w:lang w:val="en-US"/>
        </w:rPr>
        <w:t xml:space="preserve"> i Licencuari menjëherë do të njoftojë ZRRE-në. </w:t>
      </w:r>
    </w:p>
    <w:p w:rsidR="004D3E92" w:rsidRDefault="004D3E92">
      <w:pPr>
        <w:autoSpaceDE w:val="0"/>
        <w:autoSpaceDN w:val="0"/>
        <w:adjustRightInd w:val="0"/>
        <w:spacing w:after="0" w:line="240" w:lineRule="auto"/>
        <w:ind w:left="450" w:hanging="450"/>
        <w:rPr>
          <w:rFonts w:asciiTheme="minorHAnsi" w:hAnsiTheme="minorHAnsi" w:cstheme="minorHAnsi"/>
          <w:szCs w:val="22"/>
          <w:lang w:val="en-US"/>
        </w:rPr>
      </w:pPr>
    </w:p>
    <w:p w:rsidR="004D3E92" w:rsidRDefault="00261235">
      <w:pPr>
        <w:autoSpaceDE w:val="0"/>
        <w:autoSpaceDN w:val="0"/>
        <w:adjustRightInd w:val="0"/>
        <w:spacing w:after="0" w:line="240" w:lineRule="auto"/>
        <w:ind w:left="450" w:hanging="450"/>
        <w:rPr>
          <w:rFonts w:asciiTheme="minorHAnsi" w:hAnsiTheme="minorHAnsi" w:cstheme="minorHAnsi"/>
          <w:szCs w:val="22"/>
          <w:lang w:val="en-US"/>
        </w:rPr>
      </w:pPr>
      <w:r w:rsidRPr="00CB4B6F">
        <w:rPr>
          <w:rFonts w:asciiTheme="minorHAnsi" w:hAnsiTheme="minorHAnsi" w:cstheme="minorHAnsi"/>
          <w:szCs w:val="22"/>
          <w:lang w:val="en-US"/>
        </w:rPr>
        <w:t>1</w:t>
      </w:r>
      <w:r w:rsidR="002A48DA">
        <w:rPr>
          <w:rFonts w:asciiTheme="minorHAnsi" w:hAnsiTheme="minorHAnsi" w:cstheme="minorHAnsi"/>
          <w:szCs w:val="22"/>
          <w:lang w:val="en-US"/>
        </w:rPr>
        <w:t>2</w:t>
      </w:r>
      <w:r w:rsidRPr="00CB4B6F">
        <w:rPr>
          <w:rFonts w:asciiTheme="minorHAnsi" w:hAnsiTheme="minorHAnsi" w:cstheme="minorHAnsi"/>
          <w:szCs w:val="22"/>
          <w:lang w:val="en-US"/>
        </w:rPr>
        <w:t xml:space="preserve">. </w:t>
      </w:r>
      <w:r w:rsidRPr="00CB4B6F">
        <w:rPr>
          <w:rFonts w:cstheme="minorHAnsi"/>
          <w:bCs/>
          <w:color w:val="000000"/>
          <w:szCs w:val="22"/>
        </w:rPr>
        <w:t>Në pajtim me Nenin 34 paragrafi 1.2 të Ligjit për Rregullatorin e Energjisë, kjo licencë është modifikuar nga Zyra e Rregullatorit për Energji, dhe ka hyrë në fuqi me datë___:</w:t>
      </w:r>
    </w:p>
    <w:p w:rsidR="00CA6814" w:rsidRPr="00CB4B6F" w:rsidRDefault="00CA6814" w:rsidP="00EE5C76">
      <w:pPr>
        <w:autoSpaceDE w:val="0"/>
        <w:autoSpaceDN w:val="0"/>
        <w:adjustRightInd w:val="0"/>
        <w:spacing w:after="0" w:line="240" w:lineRule="auto"/>
        <w:ind w:left="720" w:hanging="720"/>
        <w:jc w:val="left"/>
        <w:rPr>
          <w:rFonts w:asciiTheme="minorHAnsi" w:hAnsiTheme="minorHAnsi" w:cstheme="minorHAnsi"/>
          <w:szCs w:val="22"/>
          <w:lang w:val="en-US"/>
        </w:rPr>
      </w:pPr>
    </w:p>
    <w:p w:rsidR="00CA6814" w:rsidRPr="00CB4B6F" w:rsidRDefault="00CA6814" w:rsidP="00EE5C76">
      <w:pPr>
        <w:autoSpaceDE w:val="0"/>
        <w:autoSpaceDN w:val="0"/>
        <w:adjustRightInd w:val="0"/>
        <w:spacing w:after="0" w:line="240" w:lineRule="auto"/>
        <w:ind w:left="720" w:hanging="720"/>
        <w:jc w:val="left"/>
        <w:rPr>
          <w:rFonts w:asciiTheme="minorHAnsi" w:hAnsiTheme="minorHAnsi" w:cstheme="minorHAnsi"/>
          <w:szCs w:val="22"/>
          <w:lang w:val="en-US"/>
        </w:rPr>
      </w:pPr>
    </w:p>
    <w:p w:rsidR="00CA6814" w:rsidRPr="00CB4B6F" w:rsidRDefault="00CA6814" w:rsidP="00EE5C76">
      <w:pPr>
        <w:autoSpaceDE w:val="0"/>
        <w:autoSpaceDN w:val="0"/>
        <w:adjustRightInd w:val="0"/>
        <w:spacing w:after="0" w:line="240" w:lineRule="auto"/>
        <w:ind w:left="720" w:hanging="720"/>
        <w:jc w:val="left"/>
        <w:rPr>
          <w:rFonts w:asciiTheme="minorHAnsi" w:hAnsiTheme="minorHAnsi" w:cstheme="minorHAnsi"/>
          <w:szCs w:val="22"/>
          <w:lang w:val="en-US"/>
        </w:rPr>
      </w:pPr>
    </w:p>
    <w:p w:rsidR="00CA6814" w:rsidRPr="00CB4B6F" w:rsidRDefault="00CA6814" w:rsidP="00EE5C76">
      <w:pPr>
        <w:autoSpaceDE w:val="0"/>
        <w:autoSpaceDN w:val="0"/>
        <w:adjustRightInd w:val="0"/>
        <w:spacing w:after="0" w:line="240" w:lineRule="auto"/>
        <w:ind w:left="720" w:hanging="720"/>
        <w:jc w:val="left"/>
        <w:rPr>
          <w:rFonts w:asciiTheme="minorHAnsi" w:hAnsiTheme="minorHAnsi" w:cstheme="minorHAnsi"/>
          <w:szCs w:val="22"/>
          <w:lang w:val="en-US"/>
        </w:rPr>
      </w:pPr>
    </w:p>
    <w:p w:rsidR="00CA6814" w:rsidRPr="00CB4B6F" w:rsidRDefault="00CA6814" w:rsidP="00EE5C76">
      <w:pPr>
        <w:autoSpaceDE w:val="0"/>
        <w:autoSpaceDN w:val="0"/>
        <w:adjustRightInd w:val="0"/>
        <w:spacing w:after="0" w:line="240" w:lineRule="auto"/>
        <w:ind w:left="720" w:hanging="720"/>
        <w:jc w:val="left"/>
        <w:rPr>
          <w:rFonts w:asciiTheme="minorHAnsi" w:hAnsiTheme="minorHAnsi" w:cstheme="minorHAnsi"/>
          <w:szCs w:val="22"/>
          <w:lang w:val="en-US"/>
        </w:rPr>
      </w:pPr>
    </w:p>
    <w:p w:rsidR="00EE5C76" w:rsidRPr="00CB4B6F" w:rsidRDefault="00261235" w:rsidP="00CB4B6F">
      <w:pPr>
        <w:autoSpaceDE w:val="0"/>
        <w:autoSpaceDN w:val="0"/>
        <w:adjustRightInd w:val="0"/>
        <w:spacing w:after="0" w:line="240" w:lineRule="auto"/>
        <w:ind w:left="720" w:hanging="270"/>
        <w:jc w:val="left"/>
        <w:rPr>
          <w:rFonts w:asciiTheme="minorHAnsi" w:hAnsiTheme="minorHAnsi" w:cstheme="minorHAnsi"/>
          <w:szCs w:val="22"/>
          <w:lang w:val="en-US"/>
        </w:rPr>
      </w:pPr>
      <w:r w:rsidRPr="00CB4B6F">
        <w:rPr>
          <w:rFonts w:asciiTheme="minorHAnsi" w:hAnsiTheme="minorHAnsi" w:cstheme="minorHAnsi"/>
          <w:szCs w:val="22"/>
          <w:lang w:val="en-US"/>
        </w:rPr>
        <w:t>E v</w:t>
      </w:r>
      <w:r w:rsidR="00EE5C76" w:rsidRPr="00CB4B6F">
        <w:rPr>
          <w:rFonts w:asciiTheme="minorHAnsi" w:hAnsiTheme="minorHAnsi" w:cstheme="minorHAnsi"/>
          <w:szCs w:val="22"/>
          <w:lang w:val="en-US"/>
        </w:rPr>
        <w:t>ulosur me vulën e rëndomtë të Zyrës së Rregullatorit për Energji</w:t>
      </w:r>
      <w:r w:rsidR="00CB4B6F" w:rsidRPr="00CB4B6F">
        <w:rPr>
          <w:rFonts w:asciiTheme="minorHAnsi" w:hAnsiTheme="minorHAnsi" w:cstheme="minorHAnsi"/>
          <w:szCs w:val="22"/>
          <w:lang w:val="en-US"/>
        </w:rPr>
        <w:t xml:space="preserve"> me date:</w:t>
      </w:r>
      <w:r w:rsidR="00EE5C76" w:rsidRPr="00CB4B6F">
        <w:rPr>
          <w:rFonts w:asciiTheme="minorHAnsi" w:hAnsiTheme="minorHAnsi" w:cstheme="minorHAnsi"/>
          <w:szCs w:val="22"/>
          <w:lang w:val="en-US"/>
        </w:rPr>
        <w:t xml:space="preserve"> _____</w:t>
      </w:r>
      <w:r w:rsidR="00EE5C76" w:rsidRPr="00CB4B6F">
        <w:rPr>
          <w:rFonts w:asciiTheme="minorHAnsi" w:hAnsiTheme="minorHAnsi" w:cstheme="minorHAnsi"/>
          <w:b/>
          <w:bCs/>
          <w:i/>
          <w:iCs/>
          <w:szCs w:val="22"/>
          <w:lang w:val="en-US"/>
        </w:rPr>
        <w:t xml:space="preserve">. </w:t>
      </w:r>
    </w:p>
    <w:p w:rsidR="00CA6814" w:rsidRPr="00CB4B6F" w:rsidRDefault="00CA6814" w:rsidP="00CB4B6F">
      <w:pPr>
        <w:autoSpaceDE w:val="0"/>
        <w:autoSpaceDN w:val="0"/>
        <w:adjustRightInd w:val="0"/>
        <w:spacing w:after="0" w:line="240" w:lineRule="auto"/>
        <w:ind w:left="720" w:hanging="270"/>
        <w:jc w:val="left"/>
        <w:rPr>
          <w:rFonts w:asciiTheme="minorHAnsi" w:hAnsiTheme="minorHAnsi" w:cstheme="minorHAnsi"/>
          <w:szCs w:val="22"/>
          <w:lang w:val="en-US"/>
        </w:rPr>
      </w:pPr>
    </w:p>
    <w:p w:rsidR="00CA6814" w:rsidRPr="00CB4B6F" w:rsidRDefault="00CA6814" w:rsidP="00CB4B6F">
      <w:pPr>
        <w:autoSpaceDE w:val="0"/>
        <w:autoSpaceDN w:val="0"/>
        <w:adjustRightInd w:val="0"/>
        <w:spacing w:after="0" w:line="240" w:lineRule="auto"/>
        <w:ind w:left="720" w:hanging="270"/>
        <w:jc w:val="left"/>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720" w:hanging="270"/>
        <w:jc w:val="left"/>
        <w:rPr>
          <w:rFonts w:asciiTheme="minorHAnsi" w:hAnsiTheme="minorHAnsi" w:cstheme="minorHAnsi"/>
          <w:szCs w:val="22"/>
          <w:lang w:val="en-US"/>
        </w:rPr>
      </w:pPr>
      <w:r w:rsidRPr="00CB4B6F">
        <w:rPr>
          <w:rFonts w:asciiTheme="minorHAnsi" w:hAnsiTheme="minorHAnsi" w:cstheme="minorHAnsi"/>
          <w:szCs w:val="22"/>
          <w:lang w:val="en-US"/>
        </w:rPr>
        <w:t>Nënshkr</w:t>
      </w:r>
      <w:r w:rsidR="00261235" w:rsidRPr="00CB4B6F">
        <w:rPr>
          <w:rFonts w:asciiTheme="minorHAnsi" w:hAnsiTheme="minorHAnsi" w:cstheme="minorHAnsi"/>
          <w:szCs w:val="22"/>
          <w:lang w:val="en-US"/>
        </w:rPr>
        <w:t xml:space="preserve">uar </w:t>
      </w:r>
      <w:r w:rsidRPr="00CB4B6F">
        <w:rPr>
          <w:rFonts w:asciiTheme="minorHAnsi" w:hAnsiTheme="minorHAnsi" w:cstheme="minorHAnsi"/>
          <w:szCs w:val="22"/>
          <w:lang w:val="en-US"/>
        </w:rPr>
        <w:t>(në emër të Bordit të ZRRE-së)</w:t>
      </w:r>
      <w:r w:rsidR="00CB4B6F"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________________________________</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r w:rsidRPr="00CB4B6F">
        <w:rPr>
          <w:rFonts w:asciiTheme="minorHAnsi" w:hAnsiTheme="minorHAnsi" w:cstheme="minorHAnsi"/>
          <w:szCs w:val="22"/>
          <w:lang w:val="en-US"/>
        </w:rPr>
        <w:t xml:space="preserve"> </w:t>
      </w:r>
    </w:p>
    <w:p w:rsidR="00EE5C76" w:rsidRPr="00CB4B6F" w:rsidRDefault="00EE5C76" w:rsidP="00EE5C76">
      <w:pPr>
        <w:pageBreakBefore/>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b/>
          <w:bCs/>
          <w:szCs w:val="22"/>
          <w:u w:val="single"/>
          <w:lang w:val="en-US"/>
        </w:rPr>
        <w:lastRenderedPageBreak/>
        <w:t xml:space="preserve">PJESA II: KUSHTET E LICENCËS </w:t>
      </w:r>
    </w:p>
    <w:p w:rsidR="00CA6814" w:rsidRPr="00CB4B6F" w:rsidRDefault="00CA6814"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b/>
          <w:bCs/>
          <w:szCs w:val="22"/>
          <w:u w:val="single"/>
          <w:lang w:val="en-US"/>
        </w:rPr>
        <w:t xml:space="preserve">Neni 1: Përkufizimet dhe Interpretimet </w:t>
      </w:r>
    </w:p>
    <w:p w:rsidR="00CA6814" w:rsidRPr="00CB4B6F" w:rsidRDefault="00CA6814"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CB4B6F">
        <w:rPr>
          <w:rFonts w:asciiTheme="minorHAnsi" w:hAnsiTheme="minorHAnsi" w:cstheme="minorHAnsi"/>
          <w:szCs w:val="22"/>
          <w:lang w:val="en-US"/>
        </w:rPr>
        <w:t xml:space="preserve">  </w:t>
      </w:r>
      <w:r w:rsidR="007774D7" w:rsidRPr="00CB4B6F">
        <w:rPr>
          <w:rFonts w:ascii="Calibri" w:hAnsi="Calibri"/>
          <w:szCs w:val="22"/>
        </w:rPr>
        <w:t>Shprehjet e përdorura në këtë licencë do të kenë kuptim si në vijim</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Anëtar</w:t>
      </w:r>
      <w:r w:rsidRPr="00CB4B6F">
        <w:rPr>
          <w:rFonts w:asciiTheme="minorHAnsi" w:hAnsiTheme="minorHAnsi" w:cstheme="minorHAnsi"/>
          <w:i/>
          <w:iCs/>
          <w:szCs w:val="22"/>
          <w:lang w:val="en-US"/>
        </w:rPr>
        <w:t xml:space="preserve">" </w:t>
      </w:r>
      <w:r w:rsidR="007774D7"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marrëdhëni</w:t>
      </w:r>
      <w:r w:rsidR="001C2051" w:rsidRPr="00CB4B6F">
        <w:rPr>
          <w:rFonts w:asciiTheme="minorHAnsi" w:hAnsiTheme="minorHAnsi" w:cstheme="minorHAnsi"/>
          <w:szCs w:val="22"/>
          <w:lang w:val="en-US"/>
        </w:rPr>
        <w:t>a</w:t>
      </w:r>
      <w:r w:rsidRPr="00CB4B6F">
        <w:rPr>
          <w:rFonts w:asciiTheme="minorHAnsi" w:hAnsiTheme="minorHAnsi" w:cstheme="minorHAnsi"/>
          <w:szCs w:val="22"/>
          <w:lang w:val="en-US"/>
        </w:rPr>
        <w:t xml:space="preserve"> </w:t>
      </w:r>
      <w:r w:rsidR="001C2051" w:rsidRPr="00CB4B6F">
        <w:rPr>
          <w:rFonts w:asciiTheme="minorHAnsi" w:hAnsiTheme="minorHAnsi" w:cstheme="minorHAnsi"/>
          <w:szCs w:val="22"/>
          <w:lang w:val="en-US"/>
        </w:rPr>
        <w:t>e</w:t>
      </w:r>
      <w:r w:rsidRPr="00CB4B6F">
        <w:rPr>
          <w:rFonts w:asciiTheme="minorHAnsi" w:hAnsiTheme="minorHAnsi" w:cstheme="minorHAnsi"/>
          <w:szCs w:val="22"/>
          <w:lang w:val="en-US"/>
        </w:rPr>
        <w:t xml:space="preserve"> drejtpërdrejt ose indirekte me të Licencuarin, çdo </w:t>
      </w:r>
      <w:r w:rsidR="001C2051" w:rsidRPr="00CB4B6F">
        <w:rPr>
          <w:rFonts w:asciiTheme="minorHAnsi" w:hAnsiTheme="minorHAnsi" w:cstheme="minorHAnsi"/>
          <w:szCs w:val="22"/>
          <w:lang w:val="en-US"/>
        </w:rPr>
        <w:t>ndërmarrje</w:t>
      </w:r>
      <w:r w:rsidRPr="00CB4B6F">
        <w:rPr>
          <w:rFonts w:asciiTheme="minorHAnsi" w:hAnsiTheme="minorHAnsi" w:cstheme="minorHAnsi"/>
          <w:szCs w:val="22"/>
          <w:lang w:val="en-US"/>
        </w:rPr>
        <w:t xml:space="preserve"> Aksionare apo vartës i të Licencuarit, apo ndonjë vartës të një </w:t>
      </w:r>
      <w:r w:rsidR="001C2051" w:rsidRPr="00CB4B6F">
        <w:rPr>
          <w:rFonts w:asciiTheme="minorHAnsi" w:hAnsiTheme="minorHAnsi" w:cstheme="minorHAnsi"/>
          <w:szCs w:val="22"/>
          <w:lang w:val="en-US"/>
        </w:rPr>
        <w:t>ndërmarrje</w:t>
      </w:r>
      <w:r w:rsidRPr="00CB4B6F">
        <w:rPr>
          <w:rFonts w:asciiTheme="minorHAnsi" w:hAnsiTheme="minorHAnsi" w:cstheme="minorHAnsi"/>
          <w:szCs w:val="22"/>
          <w:lang w:val="en-US"/>
        </w:rPr>
        <w:t xml:space="preserve"> Aksionare të të Licencuarit, </w:t>
      </w:r>
      <w:r w:rsidR="001C2051" w:rsidRPr="00CB4B6F">
        <w:rPr>
          <w:rFonts w:asciiTheme="minorHAnsi" w:hAnsiTheme="minorHAnsi" w:cstheme="minorHAnsi"/>
          <w:szCs w:val="22"/>
          <w:lang w:val="en-US"/>
        </w:rPr>
        <w:t>e themeluar sipas</w:t>
      </w:r>
      <w:r w:rsidRPr="00CB4B6F">
        <w:rPr>
          <w:rFonts w:asciiTheme="minorHAnsi" w:hAnsiTheme="minorHAnsi" w:cstheme="minorHAnsi"/>
          <w:szCs w:val="22"/>
          <w:lang w:val="en-US"/>
        </w:rPr>
        <w:t xml:space="preserve"> legjislacionit </w:t>
      </w:r>
      <w:r w:rsidR="001C2051"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ë </w:t>
      </w:r>
      <w:r w:rsidR="001C2051" w:rsidRPr="00CB4B6F">
        <w:rPr>
          <w:rFonts w:asciiTheme="minorHAnsi" w:hAnsiTheme="minorHAnsi" w:cstheme="minorHAnsi"/>
          <w:szCs w:val="22"/>
          <w:lang w:val="en-US"/>
        </w:rPr>
        <w:t>fuqi</w:t>
      </w:r>
      <w:r w:rsidRPr="00CB4B6F">
        <w:rPr>
          <w:rFonts w:asciiTheme="minorHAnsi" w:hAnsiTheme="minorHAnsi" w:cstheme="minorHAnsi"/>
          <w:szCs w:val="22"/>
          <w:lang w:val="en-US"/>
        </w:rPr>
        <w:t xml:space="preserve">; </w:t>
      </w: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b/>
          <w:bCs/>
          <w:i/>
          <w:iCs/>
          <w:szCs w:val="22"/>
          <w:lang w:val="en-US"/>
        </w:rPr>
        <w:t xml:space="preserve">“Shërbime Ndihmëse” </w:t>
      </w:r>
      <w:r w:rsidR="001C2051" w:rsidRPr="00CB4B6F">
        <w:rPr>
          <w:rFonts w:cstheme="minorHAnsi"/>
          <w:color w:val="000000"/>
          <w:szCs w:val="22"/>
        </w:rPr>
        <w:t>të gjitha shërbimet e nevojshme për operimin e sistemeve të transmisionit dhe shpërndarjes;</w:t>
      </w:r>
      <w:r w:rsidRPr="00CB4B6F">
        <w:rPr>
          <w:rFonts w:asciiTheme="minorHAnsi" w:hAnsiTheme="minorHAnsi" w:cstheme="minorHAnsi"/>
          <w:szCs w:val="22"/>
          <w:lang w:val="en-US"/>
        </w:rPr>
        <w:t xml:space="preserve"> </w:t>
      </w:r>
    </w:p>
    <w:p w:rsidR="003A1805" w:rsidRPr="00CB4B6F" w:rsidRDefault="003A1805" w:rsidP="00CB4B6F">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b/>
          <w:bCs/>
          <w:szCs w:val="22"/>
          <w:lang w:val="en-US"/>
        </w:rPr>
        <w:t xml:space="preserve">“Viti financiar” </w:t>
      </w:r>
      <w:r w:rsidR="001C205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periudha prej 1 Janarit deri me 31 Dhjetor të të njëjtit vit kalendarik</w:t>
      </w:r>
      <w:r w:rsidR="001C2051" w:rsidRPr="00CB4B6F">
        <w:rPr>
          <w:rFonts w:asciiTheme="minorHAnsi" w:hAnsiTheme="minorHAnsi" w:cstheme="minorHAnsi"/>
          <w:szCs w:val="22"/>
          <w:lang w:val="en-US"/>
        </w:rPr>
        <w:t>;</w:t>
      </w:r>
    </w:p>
    <w:p w:rsidR="001C2051" w:rsidRPr="00CB4B6F" w:rsidRDefault="001C2051" w:rsidP="00CB4B6F">
      <w:pPr>
        <w:autoSpaceDE w:val="0"/>
        <w:autoSpaceDN w:val="0"/>
        <w:adjustRightInd w:val="0"/>
        <w:spacing w:after="0" w:line="240" w:lineRule="auto"/>
        <w:ind w:left="270"/>
        <w:rPr>
          <w:rFonts w:asciiTheme="minorHAnsi" w:hAnsiTheme="minorHAnsi" w:cstheme="minorHAnsi"/>
          <w:szCs w:val="22"/>
          <w:lang w:val="en-US"/>
        </w:rPr>
      </w:pPr>
    </w:p>
    <w:p w:rsidR="001C2051"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Njësi gjenerimi</w:t>
      </w:r>
      <w:r w:rsidRPr="00CB4B6F">
        <w:rPr>
          <w:rFonts w:asciiTheme="minorHAnsi" w:hAnsiTheme="minorHAnsi" w:cstheme="minorHAnsi"/>
          <w:i/>
          <w:iCs/>
          <w:szCs w:val="22"/>
          <w:lang w:val="en-US"/>
        </w:rPr>
        <w:t xml:space="preserve">" </w:t>
      </w:r>
      <w:r w:rsidR="001C205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çdo central apo </w:t>
      </w:r>
      <w:r w:rsidR="001C2051" w:rsidRPr="00CB4B6F">
        <w:rPr>
          <w:rFonts w:asciiTheme="minorHAnsi" w:hAnsiTheme="minorHAnsi" w:cstheme="minorHAnsi"/>
          <w:szCs w:val="22"/>
          <w:lang w:val="en-US"/>
        </w:rPr>
        <w:t>pajisje</w:t>
      </w:r>
      <w:r w:rsidRPr="00CB4B6F">
        <w:rPr>
          <w:rFonts w:asciiTheme="minorHAnsi" w:hAnsiTheme="minorHAnsi" w:cstheme="minorHAnsi"/>
          <w:szCs w:val="22"/>
          <w:lang w:val="en-US"/>
        </w:rPr>
        <w:t xml:space="preserve"> për gjenerimin e energjisë elektrike</w:t>
      </w:r>
      <w:r w:rsidR="001C2051" w:rsidRPr="00CB4B6F">
        <w:rPr>
          <w:rFonts w:asciiTheme="minorHAnsi" w:hAnsiTheme="minorHAnsi" w:cstheme="minorHAnsi"/>
          <w:szCs w:val="22"/>
          <w:lang w:val="en-US"/>
        </w:rPr>
        <w:t>;</w:t>
      </w: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 xml:space="preserve">Kompani aksionare </w:t>
      </w:r>
      <w:r w:rsidRPr="00CB4B6F">
        <w:rPr>
          <w:rFonts w:asciiTheme="minorHAnsi" w:hAnsiTheme="minorHAnsi" w:cstheme="minorHAnsi"/>
          <w:i/>
          <w:iCs/>
          <w:szCs w:val="22"/>
          <w:lang w:val="en-US"/>
        </w:rPr>
        <w:t xml:space="preserve">" </w:t>
      </w:r>
      <w:r w:rsidR="001C2051"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një kompani e definuar si e tillë, në përputhje me legjislacionin në</w:t>
      </w:r>
      <w:r w:rsidR="001C2051" w:rsidRPr="00CB4B6F">
        <w:rPr>
          <w:rFonts w:asciiTheme="minorHAnsi" w:hAnsiTheme="minorHAnsi" w:cstheme="minorHAnsi"/>
          <w:szCs w:val="22"/>
          <w:lang w:val="en-US"/>
        </w:rPr>
        <w:t xml:space="preserve"> fuqi në</w:t>
      </w:r>
      <w:r w:rsidRPr="00CB4B6F">
        <w:rPr>
          <w:rFonts w:asciiTheme="minorHAnsi" w:hAnsiTheme="minorHAnsi" w:cstheme="minorHAnsi"/>
          <w:szCs w:val="22"/>
          <w:lang w:val="en-US"/>
        </w:rPr>
        <w:t xml:space="preserve"> Kosovë</w:t>
      </w:r>
      <w:r w:rsidR="001C2051"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CB4B6F">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b/>
          <w:bCs/>
          <w:i/>
          <w:iCs/>
          <w:szCs w:val="22"/>
          <w:lang w:val="en-US"/>
        </w:rPr>
        <w:t xml:space="preserve">“Legjislacion” </w:t>
      </w:r>
      <w:r w:rsidR="001C205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Ligji </w:t>
      </w:r>
      <w:r w:rsidR="001C2051"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Energjinë (</w:t>
      </w:r>
      <w:r w:rsidR="001C2051" w:rsidRPr="00CB4B6F">
        <w:rPr>
          <w:rFonts w:asciiTheme="minorHAnsi" w:hAnsiTheme="minorHAnsi" w:cstheme="minorHAnsi"/>
          <w:szCs w:val="22"/>
          <w:lang w:val="en-US"/>
        </w:rPr>
        <w:t>03/L-184</w:t>
      </w:r>
      <w:r w:rsidRPr="00CB4B6F">
        <w:rPr>
          <w:rFonts w:asciiTheme="minorHAnsi" w:hAnsiTheme="minorHAnsi" w:cstheme="minorHAnsi"/>
          <w:szCs w:val="22"/>
          <w:lang w:val="en-US"/>
        </w:rPr>
        <w:t xml:space="preserve">), Ligji </w:t>
      </w:r>
      <w:r w:rsidR="001C2051"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Rregullatorin </w:t>
      </w:r>
      <w:r w:rsidR="001C2051" w:rsidRPr="00CB4B6F">
        <w:rPr>
          <w:rFonts w:asciiTheme="minorHAnsi" w:hAnsiTheme="minorHAnsi" w:cstheme="minorHAnsi"/>
          <w:szCs w:val="22"/>
          <w:lang w:val="en-US"/>
        </w:rPr>
        <w:t>e</w:t>
      </w:r>
      <w:r w:rsidRPr="00CB4B6F">
        <w:rPr>
          <w:rFonts w:asciiTheme="minorHAnsi" w:hAnsiTheme="minorHAnsi" w:cstheme="minorHAnsi"/>
          <w:szCs w:val="22"/>
          <w:lang w:val="en-US"/>
        </w:rPr>
        <w:t xml:space="preserve"> Energji</w:t>
      </w:r>
      <w:r w:rsidR="001C2051" w:rsidRPr="00CB4B6F">
        <w:rPr>
          <w:rFonts w:asciiTheme="minorHAnsi" w:hAnsiTheme="minorHAnsi" w:cstheme="minorHAnsi"/>
          <w:szCs w:val="22"/>
          <w:lang w:val="en-US"/>
        </w:rPr>
        <w:t>së</w:t>
      </w:r>
      <w:r w:rsidRPr="00CB4B6F">
        <w:rPr>
          <w:rFonts w:asciiTheme="minorHAnsi" w:hAnsiTheme="minorHAnsi" w:cstheme="minorHAnsi"/>
          <w:szCs w:val="22"/>
          <w:lang w:val="en-US"/>
        </w:rPr>
        <w:t xml:space="preserve"> (</w:t>
      </w:r>
      <w:r w:rsidR="001C2051" w:rsidRPr="00CB4B6F">
        <w:rPr>
          <w:rFonts w:asciiTheme="minorHAnsi" w:hAnsiTheme="minorHAnsi" w:cstheme="minorHAnsi"/>
          <w:szCs w:val="22"/>
          <w:lang w:val="en-US"/>
        </w:rPr>
        <w:t>03/L-185</w:t>
      </w:r>
      <w:r w:rsidRPr="00CB4B6F">
        <w:rPr>
          <w:rFonts w:asciiTheme="minorHAnsi" w:hAnsiTheme="minorHAnsi" w:cstheme="minorHAnsi"/>
          <w:szCs w:val="22"/>
          <w:lang w:val="en-US"/>
        </w:rPr>
        <w:t xml:space="preserve">2004/9), Ligji </w:t>
      </w:r>
      <w:r w:rsidR="001C2051"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Energjinë Elektrike (0</w:t>
      </w:r>
      <w:r w:rsidR="001C2051" w:rsidRPr="00CB4B6F">
        <w:rPr>
          <w:rFonts w:asciiTheme="minorHAnsi" w:hAnsiTheme="minorHAnsi" w:cstheme="minorHAnsi"/>
          <w:szCs w:val="22"/>
          <w:lang w:val="en-US"/>
        </w:rPr>
        <w:t>3</w:t>
      </w:r>
      <w:r w:rsidRPr="00CB4B6F">
        <w:rPr>
          <w:rFonts w:asciiTheme="minorHAnsi" w:hAnsiTheme="minorHAnsi" w:cstheme="minorHAnsi"/>
          <w:szCs w:val="22"/>
          <w:lang w:val="en-US"/>
        </w:rPr>
        <w:t>/</w:t>
      </w:r>
      <w:r w:rsidR="001C2051" w:rsidRPr="00CB4B6F">
        <w:rPr>
          <w:rFonts w:asciiTheme="minorHAnsi" w:hAnsiTheme="minorHAnsi" w:cstheme="minorHAnsi"/>
          <w:szCs w:val="22"/>
          <w:lang w:val="en-US"/>
        </w:rPr>
        <w:t>L-201</w:t>
      </w:r>
      <w:r w:rsidRPr="00CB4B6F">
        <w:rPr>
          <w:rFonts w:asciiTheme="minorHAnsi" w:hAnsiTheme="minorHAnsi" w:cstheme="minorHAnsi"/>
          <w:szCs w:val="22"/>
          <w:lang w:val="en-US"/>
        </w:rPr>
        <w:t xml:space="preserve">) si dhe ç’do legjislacion primar apo sekondar që rregullon sektorin e energjisë. </w:t>
      </w:r>
    </w:p>
    <w:p w:rsidR="003A1805" w:rsidRPr="00CB4B6F" w:rsidRDefault="003A1805" w:rsidP="00CB4B6F">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b/>
          <w:bCs/>
          <w:i/>
          <w:iCs/>
          <w:szCs w:val="22"/>
          <w:lang w:val="en-US"/>
        </w:rPr>
        <w:t xml:space="preserve">“Rregullat e Tregut” </w:t>
      </w:r>
      <w:r w:rsidR="001C2051"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rregulla të miratuara nga ZRRE që </w:t>
      </w:r>
      <w:r w:rsidR="001C2051" w:rsidRPr="00CB4B6F">
        <w:rPr>
          <w:rFonts w:asciiTheme="minorHAnsi" w:hAnsiTheme="minorHAnsi" w:cstheme="minorHAnsi"/>
          <w:szCs w:val="22"/>
          <w:lang w:val="en-US"/>
        </w:rPr>
        <w:t>përcaktojnë funksionimin e</w:t>
      </w:r>
      <w:r w:rsidRPr="00CB4B6F">
        <w:rPr>
          <w:rFonts w:asciiTheme="minorHAnsi" w:hAnsiTheme="minorHAnsi" w:cstheme="minorHAnsi"/>
          <w:szCs w:val="22"/>
          <w:lang w:val="en-US"/>
        </w:rPr>
        <w:t xml:space="preserve"> tregti</w:t>
      </w:r>
      <w:r w:rsidR="001C2051" w:rsidRPr="00CB4B6F">
        <w:rPr>
          <w:rFonts w:asciiTheme="minorHAnsi" w:hAnsiTheme="minorHAnsi" w:cstheme="minorHAnsi"/>
          <w:szCs w:val="22"/>
          <w:lang w:val="en-US"/>
        </w:rPr>
        <w:t>s</w:t>
      </w:r>
      <w:r w:rsidRPr="00CB4B6F">
        <w:rPr>
          <w:rFonts w:asciiTheme="minorHAnsi" w:hAnsiTheme="minorHAnsi" w:cstheme="minorHAnsi"/>
          <w:szCs w:val="22"/>
          <w:lang w:val="en-US"/>
        </w:rPr>
        <w:t xml:space="preserve">ë </w:t>
      </w:r>
      <w:r w:rsidR="001C2051" w:rsidRPr="00CB4B6F">
        <w:rPr>
          <w:rFonts w:asciiTheme="minorHAnsi" w:hAnsiTheme="minorHAnsi" w:cstheme="minorHAnsi"/>
          <w:szCs w:val="22"/>
          <w:lang w:val="en-US"/>
        </w:rPr>
        <w:t>së</w:t>
      </w:r>
      <w:r w:rsidRPr="00CB4B6F">
        <w:rPr>
          <w:rFonts w:asciiTheme="minorHAnsi" w:hAnsiTheme="minorHAnsi" w:cstheme="minorHAnsi"/>
          <w:szCs w:val="22"/>
          <w:lang w:val="en-US"/>
        </w:rPr>
        <w:t xml:space="preserve"> energjisë</w:t>
      </w:r>
      <w:r w:rsidR="001C2051" w:rsidRPr="00CB4B6F">
        <w:rPr>
          <w:rFonts w:asciiTheme="minorHAnsi" w:hAnsiTheme="minorHAnsi" w:cstheme="minorHAnsi"/>
          <w:szCs w:val="22"/>
          <w:lang w:val="en-US"/>
        </w:rPr>
        <w:t xml:space="preserve"> elektrike</w:t>
      </w:r>
      <w:r w:rsidRPr="00CB4B6F">
        <w:rPr>
          <w:rFonts w:asciiTheme="minorHAnsi" w:hAnsiTheme="minorHAnsi" w:cstheme="minorHAnsi"/>
          <w:szCs w:val="22"/>
          <w:lang w:val="en-US"/>
        </w:rPr>
        <w:t xml:space="preserve"> midis Operatorit të Tregut dhe </w:t>
      </w:r>
      <w:r w:rsidR="001C2051" w:rsidRPr="00CB4B6F">
        <w:rPr>
          <w:rFonts w:asciiTheme="minorHAnsi" w:hAnsiTheme="minorHAnsi" w:cstheme="minorHAnsi"/>
          <w:szCs w:val="22"/>
          <w:lang w:val="en-US"/>
        </w:rPr>
        <w:t>pjesëtarëve tjerë të tregut të</w:t>
      </w:r>
      <w:r w:rsidRPr="00CB4B6F">
        <w:rPr>
          <w:rFonts w:asciiTheme="minorHAnsi" w:hAnsiTheme="minorHAnsi" w:cstheme="minorHAnsi"/>
          <w:szCs w:val="22"/>
          <w:lang w:val="en-US"/>
        </w:rPr>
        <w:t xml:space="preserve"> energjisë elektrike, si dhe bashkëveprimet midis këtyre palëve dhe Operatorit të Sistemit të Transmisionit, me qëllim të mirëmbajtjes së balancës fizike të tregut</w:t>
      </w:r>
      <w:r w:rsidR="00D7422E"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CB4B6F">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Kodi Matës</w:t>
      </w:r>
      <w:r w:rsidRPr="00CB4B6F">
        <w:rPr>
          <w:rFonts w:asciiTheme="minorHAnsi" w:hAnsiTheme="minorHAnsi" w:cstheme="minorHAnsi"/>
          <w:i/>
          <w:iCs/>
          <w:szCs w:val="22"/>
          <w:lang w:val="en-US"/>
        </w:rPr>
        <w:t xml:space="preserve">" </w:t>
      </w:r>
      <w:r w:rsidR="00D7422E"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rregulla teknike të </w:t>
      </w:r>
      <w:r w:rsidR="00D7422E" w:rsidRPr="00CB4B6F">
        <w:rPr>
          <w:rFonts w:asciiTheme="minorHAnsi" w:hAnsiTheme="minorHAnsi" w:cstheme="minorHAnsi"/>
          <w:szCs w:val="22"/>
          <w:lang w:val="en-US"/>
        </w:rPr>
        <w:t>nxjerrura</w:t>
      </w:r>
      <w:r w:rsidRPr="00CB4B6F">
        <w:rPr>
          <w:rFonts w:asciiTheme="minorHAnsi" w:hAnsiTheme="minorHAnsi" w:cstheme="minorHAnsi"/>
          <w:szCs w:val="22"/>
          <w:lang w:val="en-US"/>
        </w:rPr>
        <w:t xml:space="preserve"> nga Operatori i Sistemit të Transmisionit sipas Ligjit </w:t>
      </w:r>
      <w:r w:rsidR="00D7422E"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Energji</w:t>
      </w:r>
      <w:r w:rsidR="00D7422E" w:rsidRPr="00CB4B6F">
        <w:rPr>
          <w:rFonts w:asciiTheme="minorHAnsi" w:hAnsiTheme="minorHAnsi" w:cstheme="minorHAnsi"/>
          <w:szCs w:val="22"/>
          <w:lang w:val="en-US"/>
        </w:rPr>
        <w:t>në</w:t>
      </w:r>
      <w:r w:rsidRPr="00CB4B6F">
        <w:rPr>
          <w:rFonts w:asciiTheme="minorHAnsi" w:hAnsiTheme="minorHAnsi" w:cstheme="minorHAnsi"/>
          <w:szCs w:val="22"/>
          <w:lang w:val="en-US"/>
        </w:rPr>
        <w:t xml:space="preserve"> Elektrike</w:t>
      </w:r>
      <w:r w:rsidR="00D7422E" w:rsidRPr="00CB4B6F">
        <w:rPr>
          <w:rFonts w:asciiTheme="minorHAnsi" w:hAnsiTheme="minorHAnsi" w:cstheme="minorHAnsi"/>
          <w:szCs w:val="22"/>
          <w:lang w:val="en-US"/>
        </w:rPr>
        <w:t xml:space="preserve"> dhe të</w:t>
      </w:r>
      <w:r w:rsidRPr="00CB4B6F">
        <w:rPr>
          <w:rFonts w:asciiTheme="minorHAnsi" w:hAnsiTheme="minorHAnsi" w:cstheme="minorHAnsi"/>
          <w:szCs w:val="22"/>
          <w:lang w:val="en-US"/>
        </w:rPr>
        <w:t xml:space="preserve"> aprovuar</w:t>
      </w:r>
      <w:r w:rsidR="00D7422E" w:rsidRPr="00CB4B6F">
        <w:rPr>
          <w:rFonts w:asciiTheme="minorHAnsi" w:hAnsiTheme="minorHAnsi" w:cstheme="minorHAnsi"/>
          <w:szCs w:val="22"/>
          <w:lang w:val="en-US"/>
        </w:rPr>
        <w:t>a</w:t>
      </w:r>
      <w:r w:rsidRPr="00CB4B6F">
        <w:rPr>
          <w:rFonts w:asciiTheme="minorHAnsi" w:hAnsiTheme="minorHAnsi" w:cstheme="minorHAnsi"/>
          <w:szCs w:val="22"/>
          <w:lang w:val="en-US"/>
        </w:rPr>
        <w:t xml:space="preserve"> nga ZRRE-ja, </w:t>
      </w:r>
      <w:r w:rsidR="00D7422E" w:rsidRPr="00CB4B6F">
        <w:rPr>
          <w:rFonts w:asciiTheme="minorHAnsi" w:hAnsiTheme="minorHAnsi" w:cstheme="minorHAnsi"/>
          <w:szCs w:val="22"/>
          <w:lang w:val="en-US"/>
        </w:rPr>
        <w:t>në përputhje me</w:t>
      </w:r>
      <w:r w:rsidRPr="00CB4B6F">
        <w:rPr>
          <w:rFonts w:asciiTheme="minorHAnsi" w:hAnsiTheme="minorHAnsi" w:cstheme="minorHAnsi"/>
          <w:szCs w:val="22"/>
          <w:lang w:val="en-US"/>
        </w:rPr>
        <w:t xml:space="preserve"> Ligji</w:t>
      </w:r>
      <w:r w:rsidR="00D7422E" w:rsidRPr="00CB4B6F">
        <w:rPr>
          <w:rFonts w:asciiTheme="minorHAnsi" w:hAnsiTheme="minorHAnsi" w:cstheme="minorHAnsi"/>
          <w:szCs w:val="22"/>
          <w:lang w:val="en-US"/>
        </w:rPr>
        <w:t>në</w:t>
      </w:r>
      <w:r w:rsidRPr="00CB4B6F">
        <w:rPr>
          <w:rFonts w:asciiTheme="minorHAnsi" w:hAnsiTheme="minorHAnsi" w:cstheme="minorHAnsi"/>
          <w:szCs w:val="22"/>
          <w:lang w:val="en-US"/>
        </w:rPr>
        <w:t xml:space="preserve"> </w:t>
      </w:r>
      <w:r w:rsidR="00D7422E"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Rregullatorin e Energjisë</w:t>
      </w:r>
      <w:r w:rsidR="00D7422E"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CB4B6F">
      <w:pPr>
        <w:autoSpaceDE w:val="0"/>
        <w:autoSpaceDN w:val="0"/>
        <w:adjustRightInd w:val="0"/>
        <w:spacing w:after="0" w:line="240" w:lineRule="auto"/>
        <w:ind w:left="270"/>
        <w:rPr>
          <w:rFonts w:asciiTheme="minorHAnsi" w:hAnsiTheme="minorHAnsi" w:cstheme="minorHAnsi"/>
          <w:szCs w:val="22"/>
          <w:lang w:val="en-US"/>
        </w:rPr>
      </w:pPr>
    </w:p>
    <w:p w:rsidR="00D7422E" w:rsidRPr="00CB4B6F" w:rsidRDefault="00EE5C76" w:rsidP="00CB4B6F">
      <w:pPr>
        <w:autoSpaceDE w:val="0"/>
        <w:autoSpaceDN w:val="0"/>
        <w:adjustRightInd w:val="0"/>
        <w:spacing w:after="0" w:line="240" w:lineRule="auto"/>
        <w:ind w:left="270"/>
        <w:rPr>
          <w:rFonts w:cstheme="minorHAnsi"/>
          <w:color w:val="000000"/>
          <w:szCs w:val="22"/>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Marrëveshje për Blerje të Energjisë</w:t>
      </w:r>
      <w:r w:rsidRPr="00CB4B6F">
        <w:rPr>
          <w:rFonts w:asciiTheme="minorHAnsi" w:hAnsiTheme="minorHAnsi" w:cstheme="minorHAnsi"/>
          <w:i/>
          <w:iCs/>
          <w:szCs w:val="22"/>
          <w:lang w:val="en-US"/>
        </w:rPr>
        <w:t xml:space="preserve">" </w:t>
      </w:r>
      <w:r w:rsidR="00D7422E" w:rsidRPr="00CB4B6F">
        <w:rPr>
          <w:rFonts w:asciiTheme="minorHAnsi" w:hAnsiTheme="minorHAnsi" w:cstheme="minorHAnsi"/>
          <w:i/>
          <w:iCs/>
          <w:szCs w:val="22"/>
          <w:lang w:val="en-US"/>
        </w:rPr>
        <w:t xml:space="preserve">- </w:t>
      </w:r>
      <w:r w:rsidR="00D7422E" w:rsidRPr="00AB3C2A">
        <w:rPr>
          <w:rFonts w:cstheme="minorHAnsi"/>
          <w:color w:val="000000"/>
          <w:szCs w:val="22"/>
        </w:rPr>
        <w:t>marrëveshjen për blerjen e energjisë elektrike në pajtim me Nenin 18 të Ligjit përi Energjinë Elektrike;</w:t>
      </w:r>
    </w:p>
    <w:p w:rsidR="003A1805" w:rsidRPr="00CB4B6F" w:rsidRDefault="003A1805" w:rsidP="00CB4B6F">
      <w:pPr>
        <w:autoSpaceDE w:val="0"/>
        <w:autoSpaceDN w:val="0"/>
        <w:adjustRightInd w:val="0"/>
        <w:spacing w:after="0" w:line="240" w:lineRule="auto"/>
        <w:ind w:left="270"/>
        <w:rPr>
          <w:rFonts w:asciiTheme="minorHAnsi" w:hAnsiTheme="minorHAnsi" w:cstheme="minorHAnsi"/>
          <w:szCs w:val="22"/>
          <w:lang w:val="en-US"/>
        </w:rPr>
      </w:pPr>
    </w:p>
    <w:p w:rsidR="00EE5C76" w:rsidRPr="00CB4B6F" w:rsidRDefault="00EE5C76" w:rsidP="00CB4B6F">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b/>
          <w:bCs/>
          <w:i/>
          <w:iCs/>
          <w:szCs w:val="22"/>
          <w:lang w:val="en-US"/>
        </w:rPr>
        <w:t xml:space="preserve">“Vartës” </w:t>
      </w:r>
      <w:r w:rsidR="00D7422E"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çdo </w:t>
      </w:r>
      <w:r w:rsidR="00D7422E" w:rsidRPr="00CB4B6F">
        <w:rPr>
          <w:rFonts w:asciiTheme="minorHAnsi" w:hAnsiTheme="minorHAnsi" w:cstheme="minorHAnsi"/>
          <w:szCs w:val="22"/>
          <w:lang w:val="en-US"/>
        </w:rPr>
        <w:t xml:space="preserve">ndërmarrje </w:t>
      </w:r>
      <w:r w:rsidRPr="00CB4B6F">
        <w:rPr>
          <w:rFonts w:asciiTheme="minorHAnsi" w:hAnsiTheme="minorHAnsi" w:cstheme="minorHAnsi"/>
          <w:szCs w:val="22"/>
          <w:lang w:val="en-US"/>
        </w:rPr>
        <w:t xml:space="preserve">në pronësi apo e kontrolluar nga një </w:t>
      </w:r>
      <w:r w:rsidR="00D7422E" w:rsidRPr="00CB4B6F">
        <w:rPr>
          <w:rFonts w:asciiTheme="minorHAnsi" w:hAnsiTheme="minorHAnsi" w:cstheme="minorHAnsi"/>
          <w:szCs w:val="22"/>
          <w:lang w:val="en-US"/>
        </w:rPr>
        <w:t>ndërmarrje</w:t>
      </w:r>
      <w:r w:rsidRPr="00CB4B6F">
        <w:rPr>
          <w:rFonts w:asciiTheme="minorHAnsi" w:hAnsiTheme="minorHAnsi" w:cstheme="minorHAnsi"/>
          <w:szCs w:val="22"/>
          <w:lang w:val="en-US"/>
        </w:rPr>
        <w:t xml:space="preserve"> </w:t>
      </w:r>
      <w:r w:rsidR="00D7422E" w:rsidRPr="00CB4B6F">
        <w:rPr>
          <w:rFonts w:asciiTheme="minorHAnsi" w:hAnsiTheme="minorHAnsi" w:cstheme="minorHAnsi"/>
          <w:szCs w:val="22"/>
          <w:lang w:val="en-US"/>
        </w:rPr>
        <w:t>t</w:t>
      </w:r>
      <w:r w:rsidRPr="00CB4B6F">
        <w:rPr>
          <w:rFonts w:asciiTheme="minorHAnsi" w:hAnsiTheme="minorHAnsi" w:cstheme="minorHAnsi"/>
          <w:szCs w:val="22"/>
          <w:lang w:val="en-US"/>
        </w:rPr>
        <w:t xml:space="preserve">jetër, e që definohet sipas legjislacionit </w:t>
      </w:r>
      <w:r w:rsidR="00D7422E"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ë </w:t>
      </w:r>
      <w:r w:rsidR="00D7422E" w:rsidRPr="00CB4B6F">
        <w:rPr>
          <w:rFonts w:asciiTheme="minorHAnsi" w:hAnsiTheme="minorHAnsi" w:cstheme="minorHAnsi"/>
          <w:szCs w:val="22"/>
          <w:lang w:val="en-US"/>
        </w:rPr>
        <w:t>fuqi</w:t>
      </w:r>
      <w:r w:rsidRPr="00CB4B6F">
        <w:rPr>
          <w:rFonts w:asciiTheme="minorHAnsi" w:hAnsiTheme="minorHAnsi" w:cstheme="minorHAnsi"/>
          <w:szCs w:val="22"/>
          <w:lang w:val="en-US"/>
        </w:rPr>
        <w:t xml:space="preserve"> në Kosovë</w:t>
      </w:r>
      <w:r w:rsidR="00D7422E"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rPr>
          <w:rFonts w:asciiTheme="minorHAnsi" w:hAnsiTheme="minorHAnsi" w:cstheme="minorHAnsi"/>
          <w:szCs w:val="22"/>
          <w:lang w:val="en-US"/>
        </w:rPr>
      </w:pPr>
    </w:p>
    <w:p w:rsidR="004D3E92" w:rsidRDefault="00EE5C76">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2.</w:t>
      </w:r>
      <w:r w:rsidR="00CB4B6F">
        <w:rPr>
          <w:rFonts w:asciiTheme="minorHAnsi" w:hAnsiTheme="minorHAnsi" w:cstheme="minorHAnsi"/>
          <w:szCs w:val="22"/>
          <w:lang w:val="en-US"/>
        </w:rPr>
        <w:t xml:space="preserve">  </w:t>
      </w:r>
      <w:r w:rsidRPr="00CB4B6F">
        <w:rPr>
          <w:rFonts w:asciiTheme="minorHAnsi" w:hAnsiTheme="minorHAnsi" w:cstheme="minorHAnsi"/>
          <w:szCs w:val="22"/>
          <w:lang w:val="en-US"/>
        </w:rPr>
        <w:t>Termat e përdorur në këtë licencë do të kenë të njëjtin kuptim si termat e përdorur në Legjislacion</w:t>
      </w:r>
      <w:r w:rsidR="00D7422E" w:rsidRPr="00CB4B6F">
        <w:rPr>
          <w:rFonts w:asciiTheme="minorHAnsi" w:hAnsiTheme="minorHAnsi" w:cstheme="minorHAnsi"/>
          <w:szCs w:val="22"/>
          <w:lang w:val="en-US"/>
        </w:rPr>
        <w:t xml:space="preserve"> në fuqi</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4D3E92" w:rsidRDefault="00EE5C76">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D7422E" w:rsidRPr="00CB4B6F">
        <w:rPr>
          <w:rFonts w:asciiTheme="minorHAnsi" w:hAnsiTheme="minorHAnsi" w:cstheme="minorHAnsi"/>
          <w:szCs w:val="22"/>
          <w:lang w:val="en-US"/>
        </w:rPr>
        <w:t xml:space="preserve"> </w:t>
      </w:r>
      <w:r w:rsidR="00D7422E" w:rsidRPr="00CB4B6F">
        <w:rPr>
          <w:rFonts w:ascii="Calibri" w:hAnsi="Calibri"/>
          <w:szCs w:val="22"/>
        </w:rPr>
        <w:t>Pas datës se hyrjes në fuqi të kësaj licence çdo plotësim ose modifikim i legjislacionit në fuqi, sipas paragrafit 2 të kësaj licence, do të aplikohet</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AB3C2A" w:rsidRDefault="00AB3C2A"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p>
    <w:p w:rsidR="00AB3C2A" w:rsidRDefault="00AB3C2A"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p>
    <w:p w:rsidR="00AB3C2A" w:rsidRDefault="00AB3C2A"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p>
    <w:p w:rsidR="00CE3562" w:rsidRDefault="00CE3562"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szCs w:val="22"/>
          <w:lang w:val="en-US"/>
        </w:rPr>
      </w:pPr>
      <w:r w:rsidRPr="00CB4B6F">
        <w:rPr>
          <w:rFonts w:asciiTheme="minorHAnsi" w:hAnsiTheme="minorHAnsi" w:cstheme="minorHAnsi"/>
          <w:b/>
          <w:bCs/>
          <w:szCs w:val="22"/>
          <w:u w:val="single"/>
          <w:lang w:val="en-US"/>
        </w:rPr>
        <w:lastRenderedPageBreak/>
        <w:t xml:space="preserve">Neni 2: Llogaritë e Ndara për </w:t>
      </w:r>
      <w:r w:rsidR="005B3A88" w:rsidRPr="00CB4B6F">
        <w:rPr>
          <w:rFonts w:asciiTheme="minorHAnsi" w:hAnsiTheme="minorHAnsi" w:cstheme="minorHAnsi"/>
          <w:b/>
          <w:bCs/>
          <w:szCs w:val="22"/>
          <w:u w:val="single"/>
          <w:lang w:val="en-US"/>
        </w:rPr>
        <w:t xml:space="preserve">Aktivitetet </w:t>
      </w:r>
      <w:r w:rsidRPr="00CB4B6F">
        <w:rPr>
          <w:rFonts w:asciiTheme="minorHAnsi" w:hAnsiTheme="minorHAnsi" w:cstheme="minorHAnsi"/>
          <w:b/>
          <w:bCs/>
          <w:szCs w:val="22"/>
          <w:u w:val="single"/>
          <w:lang w:val="en-US"/>
        </w:rPr>
        <w:t xml:space="preserve">Gjeneruese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do të përgatisë </w:t>
      </w:r>
      <w:r w:rsidR="002A48DA">
        <w:rPr>
          <w:rFonts w:ascii="Calibri" w:hAnsi="Calibri"/>
        </w:rPr>
        <w:t>Pasqyrat Financiare</w:t>
      </w:r>
      <w:r w:rsidR="005B3A88"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vjetore në përputhje me Udhëzimet Rregullative për Kontabilitetin, nxjerrë nga ZRRE-ja dhe do t’i dorëzojë ZRRE-së një kopje të </w:t>
      </w:r>
      <w:r w:rsidR="002A48DA">
        <w:rPr>
          <w:rFonts w:ascii="Calibri" w:hAnsi="Calibri"/>
        </w:rPr>
        <w:t>Pasqyrat Financiare</w:t>
      </w:r>
      <w:r w:rsidRPr="00CB4B6F">
        <w:rPr>
          <w:rFonts w:asciiTheme="minorHAnsi" w:hAnsiTheme="minorHAnsi" w:cstheme="minorHAnsi"/>
          <w:szCs w:val="22"/>
          <w:lang w:val="en-US"/>
        </w:rPr>
        <w:t xml:space="preserve">të audituar, dhe i cili duhet të dorëzohet brenda tre (3) muajve, pas përfundimit të vitit financiar </w:t>
      </w:r>
      <w:r w:rsidR="005B3A88" w:rsidRPr="00CB4B6F">
        <w:rPr>
          <w:rFonts w:asciiTheme="minorHAnsi" w:hAnsiTheme="minorHAnsi" w:cstheme="minorHAnsi"/>
          <w:szCs w:val="22"/>
          <w:lang w:val="en-US"/>
        </w:rPr>
        <w:t xml:space="preserve">që lidhet me </w:t>
      </w:r>
      <w:r w:rsidRPr="00CB4B6F">
        <w:rPr>
          <w:rFonts w:asciiTheme="minorHAnsi" w:hAnsiTheme="minorHAnsi" w:cstheme="minorHAnsi"/>
          <w:szCs w:val="22"/>
          <w:lang w:val="en-US"/>
        </w:rPr>
        <w:t xml:space="preserve">kontabilitet. </w:t>
      </w:r>
    </w:p>
    <w:p w:rsidR="003A1805" w:rsidRPr="00CE3562" w:rsidRDefault="003A1805" w:rsidP="00EE5C76">
      <w:pPr>
        <w:autoSpaceDE w:val="0"/>
        <w:autoSpaceDN w:val="0"/>
        <w:adjustRightInd w:val="0"/>
        <w:spacing w:after="0" w:line="240" w:lineRule="auto"/>
        <w:ind w:left="360" w:hanging="360"/>
        <w:rPr>
          <w:rFonts w:asciiTheme="minorHAnsi" w:hAnsiTheme="minorHAnsi" w:cstheme="minorHAnsi"/>
          <w:sz w:val="16"/>
          <w:szCs w:val="16"/>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në kontabilitetin e tij të brendshëm do të mbajë kontabilitetin për </w:t>
      </w:r>
      <w:r w:rsidR="007C5D92" w:rsidRPr="00CB4B6F">
        <w:rPr>
          <w:rFonts w:asciiTheme="minorHAnsi" w:hAnsiTheme="minorHAnsi" w:cstheme="minorHAnsi"/>
          <w:szCs w:val="22"/>
          <w:lang w:val="en-US"/>
        </w:rPr>
        <w:t xml:space="preserve">aktivitetin </w:t>
      </w:r>
      <w:r w:rsidRPr="00CB4B6F">
        <w:rPr>
          <w:rFonts w:asciiTheme="minorHAnsi" w:hAnsiTheme="minorHAnsi" w:cstheme="minorHAnsi"/>
          <w:szCs w:val="22"/>
          <w:lang w:val="en-US"/>
        </w:rPr>
        <w:t xml:space="preserve">Gjenerues në tërësi, e cila kërkohet kohë pas kohe nga ZRRE-ja, dhe do t’i dorëzohet në formën dhe datën e specifikuar nga ZRRE-ja. Kontabiliteti rregullativ do të jetë në përputhje me Udhëzimet Rregullative për Kontabilitet, që nxirren kohë pas kohe nga ZRRE-ja.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Udhëzimet Rregullative për Kontabilitet ose udhëzimet që ZRRE-ja i njofton të Licencuarit sipas paragrafit 2, ndër të tjerash mund të: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7C5D92" w:rsidP="007C5D92">
      <w:pPr>
        <w:autoSpaceDE w:val="0"/>
        <w:autoSpaceDN w:val="0"/>
        <w:adjustRightInd w:val="0"/>
        <w:spacing w:after="0" w:line="240" w:lineRule="auto"/>
        <w:ind w:left="810" w:hanging="540"/>
        <w:rPr>
          <w:rFonts w:asciiTheme="minorHAnsi" w:hAnsiTheme="minorHAnsi" w:cstheme="minorHAnsi"/>
          <w:szCs w:val="22"/>
          <w:lang w:val="en-US"/>
        </w:rPr>
      </w:pPr>
      <w:r w:rsidRPr="00CB4B6F">
        <w:rPr>
          <w:rFonts w:asciiTheme="minorHAnsi" w:hAnsiTheme="minorHAnsi" w:cstheme="minorHAnsi"/>
          <w:szCs w:val="22"/>
          <w:lang w:val="en-US"/>
        </w:rPr>
        <w:t>3.1.</w:t>
      </w:r>
      <w:r w:rsidR="00EE5C76" w:rsidRPr="00CB4B6F">
        <w:rPr>
          <w:rFonts w:asciiTheme="minorHAnsi" w:hAnsiTheme="minorHAnsi" w:cstheme="minorHAnsi"/>
          <w:szCs w:val="22"/>
          <w:lang w:val="en-US"/>
        </w:rPr>
        <w:t xml:space="preserve"> specifikojnë formën e deklaratave/regjistrave rregullativ të kontabilitetit, duke përfshirë, por duke mos u kufizuar vetëm nga llogaritë e fitimeve dhe humbjeve, bilancet, fitimet e njohura dhe deklaratat e humbjeve, rrjedhjen e parave të gatshme dhe deklaratat për shumat e të ardhurave vjetore, kostove, aseteve, borxheve, rezervave ose furnizimeve, të cilat janë tarifuar nga ndonjë biznes tjetër, ose janë përcaktuar nga alokimi ose shpërndarja midis </w:t>
      </w:r>
      <w:r w:rsidR="00521D29" w:rsidRPr="00CB4B6F">
        <w:rPr>
          <w:rFonts w:asciiTheme="minorHAnsi" w:hAnsiTheme="minorHAnsi" w:cstheme="minorHAnsi"/>
          <w:szCs w:val="22"/>
          <w:lang w:val="en-US"/>
        </w:rPr>
        <w:t xml:space="preserve">aktivitetit </w:t>
      </w:r>
      <w:r w:rsidR="00EE5C76" w:rsidRPr="00CB4B6F">
        <w:rPr>
          <w:rFonts w:asciiTheme="minorHAnsi" w:hAnsiTheme="minorHAnsi" w:cstheme="minorHAnsi"/>
          <w:szCs w:val="22"/>
          <w:lang w:val="en-US"/>
        </w:rPr>
        <w:t xml:space="preserve">gjenerues të konsoliduar dhe ndonjë biznesi tjetër; </w:t>
      </w:r>
    </w:p>
    <w:p w:rsidR="00521D29" w:rsidRPr="00CB4B6F" w:rsidRDefault="00521D29" w:rsidP="007C5D92">
      <w:pPr>
        <w:autoSpaceDE w:val="0"/>
        <w:autoSpaceDN w:val="0"/>
        <w:adjustRightInd w:val="0"/>
        <w:spacing w:after="0" w:line="240" w:lineRule="auto"/>
        <w:ind w:left="810" w:hanging="540"/>
        <w:rPr>
          <w:rFonts w:asciiTheme="minorHAnsi" w:hAnsiTheme="minorHAnsi" w:cstheme="minorHAnsi"/>
          <w:szCs w:val="22"/>
          <w:lang w:val="en-US"/>
        </w:rPr>
      </w:pPr>
    </w:p>
    <w:p w:rsidR="00EE5C76" w:rsidRPr="00CB4B6F" w:rsidRDefault="007C5D92" w:rsidP="007C5D92">
      <w:pPr>
        <w:autoSpaceDE w:val="0"/>
        <w:autoSpaceDN w:val="0"/>
        <w:adjustRightInd w:val="0"/>
        <w:spacing w:after="0" w:line="240" w:lineRule="auto"/>
        <w:ind w:left="810" w:hanging="540"/>
        <w:rPr>
          <w:rFonts w:asciiTheme="minorHAnsi" w:hAnsiTheme="minorHAnsi" w:cstheme="minorHAnsi"/>
          <w:szCs w:val="22"/>
          <w:lang w:val="en-US"/>
        </w:rPr>
      </w:pPr>
      <w:r w:rsidRPr="00CB4B6F">
        <w:rPr>
          <w:rFonts w:asciiTheme="minorHAnsi" w:hAnsiTheme="minorHAnsi" w:cstheme="minorHAnsi"/>
          <w:szCs w:val="22"/>
          <w:lang w:val="en-US"/>
        </w:rPr>
        <w:t>3.2.</w:t>
      </w:r>
      <w:r w:rsidR="00EE5C76" w:rsidRPr="00CB4B6F">
        <w:rPr>
          <w:rFonts w:asciiTheme="minorHAnsi" w:hAnsiTheme="minorHAnsi" w:cstheme="minorHAnsi"/>
          <w:szCs w:val="22"/>
          <w:lang w:val="en-US"/>
        </w:rPr>
        <w:t xml:space="preserve"> </w:t>
      </w:r>
      <w:r w:rsidR="006B1FF3">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 xml:space="preserve">të specifikojë natyrën dhe përmbajtjen e deklaratave/regjistrave rregullativ të kontabilitetit, duke përfshirë informacione mbi lloje të specifikuara të të ardhurave vjetore, shpenzimeve, aseteve ose borxheve, dhe informacione mbi të ardhurat vjetore, asetet, shpenzimet dhe borxhet nga aktivitetet e specifikuara; </w:t>
      </w:r>
    </w:p>
    <w:p w:rsidR="00521D29" w:rsidRPr="00CB4B6F" w:rsidRDefault="00521D29" w:rsidP="007C5D92">
      <w:pPr>
        <w:autoSpaceDE w:val="0"/>
        <w:autoSpaceDN w:val="0"/>
        <w:adjustRightInd w:val="0"/>
        <w:spacing w:after="0" w:line="240" w:lineRule="auto"/>
        <w:ind w:left="810" w:hanging="540"/>
        <w:rPr>
          <w:rFonts w:asciiTheme="minorHAnsi" w:hAnsiTheme="minorHAnsi" w:cstheme="minorHAnsi"/>
          <w:szCs w:val="22"/>
          <w:lang w:val="en-US"/>
        </w:rPr>
      </w:pPr>
    </w:p>
    <w:p w:rsidR="00EE5C76" w:rsidRPr="00CB4B6F" w:rsidRDefault="007C5D92" w:rsidP="007C5D92">
      <w:pPr>
        <w:autoSpaceDE w:val="0"/>
        <w:autoSpaceDN w:val="0"/>
        <w:adjustRightInd w:val="0"/>
        <w:spacing w:after="0" w:line="240" w:lineRule="auto"/>
        <w:ind w:left="810" w:hanging="540"/>
        <w:rPr>
          <w:rFonts w:asciiTheme="minorHAnsi" w:hAnsiTheme="minorHAnsi" w:cstheme="minorHAnsi"/>
          <w:szCs w:val="22"/>
          <w:lang w:val="en-US"/>
        </w:rPr>
      </w:pPr>
      <w:r w:rsidRPr="00CB4B6F">
        <w:rPr>
          <w:rFonts w:asciiTheme="minorHAnsi" w:hAnsiTheme="minorHAnsi" w:cstheme="minorHAnsi"/>
          <w:szCs w:val="22"/>
          <w:lang w:val="en-US"/>
        </w:rPr>
        <w:t>3.3</w:t>
      </w:r>
      <w:r w:rsidR="00500E91" w:rsidRPr="00CB4B6F">
        <w:rPr>
          <w:rFonts w:asciiTheme="minorHAnsi" w:hAnsiTheme="minorHAnsi" w:cstheme="minorHAnsi"/>
          <w:szCs w:val="22"/>
          <w:lang w:val="en-US"/>
        </w:rPr>
        <w:t>. të</w:t>
      </w:r>
      <w:r w:rsidR="00EE5C76" w:rsidRPr="00CB4B6F">
        <w:rPr>
          <w:rFonts w:asciiTheme="minorHAnsi" w:hAnsiTheme="minorHAnsi" w:cstheme="minorHAnsi"/>
          <w:szCs w:val="22"/>
          <w:lang w:val="en-US"/>
        </w:rPr>
        <w:t xml:space="preserve"> specifikojë parimet </w:t>
      </w:r>
      <w:r w:rsidR="00521D29" w:rsidRPr="00CB4B6F">
        <w:rPr>
          <w:rFonts w:asciiTheme="minorHAnsi" w:hAnsiTheme="minorHAnsi" w:cstheme="minorHAnsi"/>
          <w:szCs w:val="22"/>
          <w:lang w:val="en-US"/>
        </w:rPr>
        <w:t xml:space="preserve">dhe politikat </w:t>
      </w:r>
      <w:r w:rsidR="00EE5C76" w:rsidRPr="00CB4B6F">
        <w:rPr>
          <w:rFonts w:asciiTheme="minorHAnsi" w:hAnsiTheme="minorHAnsi" w:cstheme="minorHAnsi"/>
          <w:szCs w:val="22"/>
          <w:lang w:val="en-US"/>
        </w:rPr>
        <w:t xml:space="preserve">e kontabilitetit rregullativ (duke përfshirë bazat për alokimin e shpenzimeve ). </w:t>
      </w:r>
    </w:p>
    <w:p w:rsidR="003A1805" w:rsidRPr="00CB4B6F" w:rsidRDefault="003A1805" w:rsidP="00EE5C76">
      <w:pPr>
        <w:autoSpaceDE w:val="0"/>
        <w:autoSpaceDN w:val="0"/>
        <w:adjustRightInd w:val="0"/>
        <w:spacing w:after="0" w:line="240" w:lineRule="auto"/>
        <w:ind w:left="1080" w:hanging="360"/>
        <w:rPr>
          <w:rFonts w:asciiTheme="minorHAnsi" w:hAnsiTheme="minorHAnsi" w:cstheme="minorHAnsi"/>
          <w:szCs w:val="22"/>
          <w:lang w:val="en-US"/>
        </w:rPr>
      </w:pPr>
    </w:p>
    <w:p w:rsidR="00EE5C76" w:rsidRPr="00CB4B6F" w:rsidRDefault="00EE5C76" w:rsidP="00521D29">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 xml:space="preserve">4. </w:t>
      </w:r>
      <w:r w:rsidR="00CB4B6F">
        <w:rPr>
          <w:rFonts w:asciiTheme="minorHAnsi" w:hAnsiTheme="minorHAnsi" w:cstheme="minorHAnsi"/>
          <w:szCs w:val="22"/>
          <w:lang w:val="en-US"/>
        </w:rPr>
        <w:t xml:space="preserve"> </w:t>
      </w:r>
      <w:r w:rsidRPr="00CB4B6F">
        <w:rPr>
          <w:rFonts w:asciiTheme="minorHAnsi" w:hAnsiTheme="minorHAnsi" w:cstheme="minorHAnsi"/>
          <w:szCs w:val="22"/>
          <w:lang w:val="en-US"/>
        </w:rPr>
        <w:t>Në lidhje me deklaratat e kontabilitetit rregullativ për sa i përket vitit</w:t>
      </w:r>
      <w:r w:rsidR="003A1805"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financiar, i Licencuari nuk do të ndryshojë bazat e tarifimit, shpërndarjes ose alokimit që janë përdorur në vitin financiar paraprak, përveçse nëse ZRRE-ja nxjerr më parë udhëzimet për qëllimet e këtij Neni, ku i drejtohet të Licencuarit që të ndryshojë këto baza sipas mënyrës së përcaktuar në udhëzim, ose nëse ZRRE-ja jep paraprakisht aprovimin me shkrim për ndryshimin e këtyre bazave.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5. </w:t>
      </w:r>
      <w:r w:rsid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do të veproj në pajtueshmëri me çdo urdhëresa të </w:t>
      </w:r>
      <w:r w:rsidR="00521D29" w:rsidRPr="00CB4B6F">
        <w:rPr>
          <w:rFonts w:asciiTheme="minorHAnsi" w:hAnsiTheme="minorHAnsi" w:cstheme="minorHAnsi"/>
          <w:szCs w:val="22"/>
          <w:lang w:val="en-US"/>
        </w:rPr>
        <w:t xml:space="preserve">nxjerr </w:t>
      </w:r>
      <w:r w:rsidRPr="00CB4B6F">
        <w:rPr>
          <w:rFonts w:asciiTheme="minorHAnsi" w:hAnsiTheme="minorHAnsi" w:cstheme="minorHAnsi"/>
          <w:szCs w:val="22"/>
          <w:lang w:val="en-US"/>
        </w:rPr>
        <w:t xml:space="preserve">nga ZRRE-ja.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3. Ndalimi i Ndër-subvencioneve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7A7868">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I Licencuari do të </w:t>
      </w:r>
      <w:r w:rsidR="002A48DA">
        <w:rPr>
          <w:rFonts w:ascii="Calibri" w:hAnsi="Calibri"/>
          <w:b/>
          <w:bCs/>
          <w:spacing w:val="4"/>
        </w:rPr>
        <w:t>parandaloj apo evitojë</w:t>
      </w:r>
      <w:r w:rsidRPr="00CB4B6F">
        <w:rPr>
          <w:rFonts w:asciiTheme="minorHAnsi" w:hAnsiTheme="minorHAnsi" w:cstheme="minorHAnsi"/>
          <w:szCs w:val="22"/>
          <w:lang w:val="en-US"/>
        </w:rPr>
        <w:t xml:space="preserve"> që </w:t>
      </w:r>
      <w:r w:rsidR="00883F25" w:rsidRPr="00CB4B6F">
        <w:rPr>
          <w:rFonts w:asciiTheme="minorHAnsi" w:hAnsiTheme="minorHAnsi" w:cstheme="minorHAnsi"/>
          <w:szCs w:val="22"/>
          <w:lang w:val="en-US"/>
        </w:rPr>
        <w:t xml:space="preserve">nga aktiviteti </w:t>
      </w:r>
      <w:r w:rsidRPr="00CB4B6F">
        <w:rPr>
          <w:rFonts w:asciiTheme="minorHAnsi" w:hAnsiTheme="minorHAnsi" w:cstheme="minorHAnsi"/>
          <w:szCs w:val="22"/>
          <w:lang w:val="en-US"/>
        </w:rPr>
        <w:t>gjenerues nuk do të jap dhe as nuk do të marr ndonjë subvencion apo ndër-subvencion (</w:t>
      </w:r>
      <w:r w:rsidR="002A48DA">
        <w:rPr>
          <w:rFonts w:asciiTheme="minorHAnsi" w:hAnsiTheme="minorHAnsi" w:cstheme="minorHAnsi"/>
          <w:szCs w:val="22"/>
          <w:lang w:val="en-US"/>
        </w:rPr>
        <w:t>direkt</w:t>
      </w:r>
      <w:r w:rsidR="002A48DA"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apo të tërthortë) prej ndonjë </w:t>
      </w:r>
      <w:r w:rsidR="00883F25" w:rsidRPr="00CB4B6F">
        <w:rPr>
          <w:rFonts w:asciiTheme="minorHAnsi" w:hAnsiTheme="minorHAnsi" w:cstheme="minorHAnsi"/>
          <w:szCs w:val="22"/>
          <w:lang w:val="en-US"/>
        </w:rPr>
        <w:t>aktivteti</w:t>
      </w:r>
      <w:r w:rsidRPr="00CB4B6F">
        <w:rPr>
          <w:rFonts w:asciiTheme="minorHAnsi" w:hAnsiTheme="minorHAnsi" w:cstheme="minorHAnsi"/>
          <w:szCs w:val="22"/>
          <w:lang w:val="en-US"/>
        </w:rPr>
        <w:t xml:space="preserve"> tjetër të të Licencuarit dhe/ose ndonjë Vartësi (ortaku) apo ndërmarrjeje (partnere) të të Licencuarit dhe/ose nga ndonjë personi tjetër. </w:t>
      </w:r>
    </w:p>
    <w:p w:rsidR="003A1805" w:rsidRPr="00CE3562" w:rsidRDefault="003A1805" w:rsidP="00EE5C76">
      <w:pPr>
        <w:autoSpaceDE w:val="0"/>
        <w:autoSpaceDN w:val="0"/>
        <w:adjustRightInd w:val="0"/>
        <w:spacing w:after="0" w:line="240" w:lineRule="auto"/>
        <w:ind w:left="360" w:hanging="360"/>
        <w:rPr>
          <w:rFonts w:asciiTheme="minorHAnsi" w:hAnsiTheme="minorHAnsi" w:cstheme="minorHAnsi"/>
          <w:sz w:val="16"/>
          <w:szCs w:val="16"/>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4: Ndalimi i Diskriminimit </w:t>
      </w:r>
    </w:p>
    <w:p w:rsidR="00AB3C2A" w:rsidRPr="00CE3562" w:rsidRDefault="00AB3C2A">
      <w:pPr>
        <w:autoSpaceDE w:val="0"/>
        <w:autoSpaceDN w:val="0"/>
        <w:adjustRightInd w:val="0"/>
        <w:spacing w:after="0" w:line="240" w:lineRule="auto"/>
        <w:ind w:left="270" w:hanging="270"/>
        <w:rPr>
          <w:rFonts w:asciiTheme="minorHAnsi" w:hAnsiTheme="minorHAnsi" w:cstheme="minorHAnsi"/>
          <w:sz w:val="16"/>
          <w:szCs w:val="16"/>
          <w:lang w:val="en-US"/>
        </w:rPr>
      </w:pPr>
    </w:p>
    <w:p w:rsidR="004D3E92" w:rsidRDefault="00EE5C76">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në ç’do kohë do t’i </w:t>
      </w:r>
      <w:r w:rsidR="00BE3E77" w:rsidRPr="00CB4B6F">
        <w:rPr>
          <w:rFonts w:asciiTheme="minorHAnsi" w:hAnsiTheme="minorHAnsi" w:cstheme="minorHAnsi"/>
          <w:szCs w:val="22"/>
          <w:lang w:val="en-US"/>
        </w:rPr>
        <w:t xml:space="preserve">raportoj </w:t>
      </w:r>
      <w:r w:rsidRPr="00CB4B6F">
        <w:rPr>
          <w:rFonts w:asciiTheme="minorHAnsi" w:hAnsiTheme="minorHAnsi" w:cstheme="minorHAnsi"/>
          <w:szCs w:val="22"/>
          <w:lang w:val="en-US"/>
        </w:rPr>
        <w:t xml:space="preserve">ZRRE-së </w:t>
      </w:r>
      <w:r w:rsidR="00BE3E77" w:rsidRPr="00CB4B6F">
        <w:rPr>
          <w:rFonts w:asciiTheme="minorHAnsi" w:hAnsiTheme="minorHAnsi" w:cstheme="minorHAnsi"/>
          <w:szCs w:val="22"/>
          <w:lang w:val="en-US"/>
        </w:rPr>
        <w:t xml:space="preserve">lidhur me </w:t>
      </w:r>
      <w:r w:rsidRPr="00CB4B6F">
        <w:rPr>
          <w:rFonts w:asciiTheme="minorHAnsi" w:hAnsiTheme="minorHAnsi" w:cstheme="minorHAnsi"/>
          <w:szCs w:val="22"/>
          <w:lang w:val="en-US"/>
        </w:rPr>
        <w:t xml:space="preserve">rrethanat e shitjes ndaj këtyre blerësve, përfshirë (pa kufizim) vëllimin, faktorët e ngarkesës, kushtet e ndërprerjes, afatet dhe kohëzgjatjen e marrëveshjeve përkatëse.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CB4B6F">
        <w:rPr>
          <w:rFonts w:asciiTheme="minorHAnsi" w:hAnsiTheme="minorHAnsi" w:cstheme="minorHAnsi"/>
          <w:szCs w:val="22"/>
          <w:lang w:val="en-US"/>
        </w:rPr>
        <w:t xml:space="preserve"> </w:t>
      </w:r>
      <w:r w:rsidR="00BE3E77"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Licencuari do të dorëzojë në ZRRE informacione rreth: </w:t>
      </w:r>
    </w:p>
    <w:p w:rsidR="00EE5C76" w:rsidRPr="00CB4B6F" w:rsidRDefault="00BE3E77" w:rsidP="00BE3E77">
      <w:pPr>
        <w:autoSpaceDE w:val="0"/>
        <w:autoSpaceDN w:val="0"/>
        <w:adjustRightInd w:val="0"/>
        <w:spacing w:after="0" w:line="240" w:lineRule="auto"/>
        <w:ind w:left="720" w:hanging="450"/>
        <w:rPr>
          <w:rFonts w:asciiTheme="minorHAnsi" w:hAnsiTheme="minorHAnsi" w:cstheme="minorHAnsi"/>
          <w:szCs w:val="22"/>
          <w:lang w:val="en-US"/>
        </w:rPr>
      </w:pPr>
      <w:r w:rsidRPr="00CB4B6F">
        <w:rPr>
          <w:rFonts w:asciiTheme="minorHAnsi" w:hAnsiTheme="minorHAnsi" w:cstheme="minorHAnsi"/>
          <w:szCs w:val="22"/>
          <w:lang w:val="en-US"/>
        </w:rPr>
        <w:t>2.1.</w:t>
      </w:r>
      <w:r w:rsidR="00EE5C76"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 xml:space="preserve">sigurimit të energjisë elektrike për çdo furnizues publik; dhe </w:t>
      </w:r>
    </w:p>
    <w:p w:rsidR="00EE5C76" w:rsidRPr="00CB4B6F" w:rsidRDefault="00BE3E77" w:rsidP="00BE3E77">
      <w:pPr>
        <w:autoSpaceDE w:val="0"/>
        <w:autoSpaceDN w:val="0"/>
        <w:adjustRightInd w:val="0"/>
        <w:spacing w:after="0" w:line="240" w:lineRule="auto"/>
        <w:ind w:left="720" w:hanging="450"/>
        <w:rPr>
          <w:rFonts w:asciiTheme="minorHAnsi" w:hAnsiTheme="minorHAnsi" w:cstheme="minorHAnsi"/>
          <w:szCs w:val="22"/>
          <w:lang w:val="en-US"/>
        </w:rPr>
      </w:pPr>
      <w:r w:rsidRPr="00CB4B6F">
        <w:rPr>
          <w:rFonts w:asciiTheme="minorHAnsi" w:hAnsiTheme="minorHAnsi" w:cstheme="minorHAnsi"/>
          <w:szCs w:val="22"/>
          <w:lang w:val="en-US"/>
        </w:rPr>
        <w:t xml:space="preserve">2.2. </w:t>
      </w:r>
      <w:r w:rsidR="007C2549"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sigurimit</w:t>
      </w:r>
      <w:r w:rsidR="007C2549"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të</w:t>
      </w:r>
      <w:r w:rsidR="007C2549"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energjisë</w:t>
      </w:r>
      <w:r w:rsidR="007C2549" w:rsidRP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elektrike</w:t>
      </w:r>
      <w:r w:rsidR="007C2549" w:rsidRPr="00CB4B6F">
        <w:rPr>
          <w:rFonts w:asciiTheme="minorHAnsi" w:hAnsiTheme="minorHAnsi" w:cstheme="minorHAnsi"/>
          <w:szCs w:val="22"/>
          <w:lang w:val="en-US"/>
        </w:rPr>
        <w:t xml:space="preserve"> për çdo</w:t>
      </w:r>
      <w:r w:rsidR="00EE5C76" w:rsidRPr="00CB4B6F">
        <w:rPr>
          <w:rFonts w:asciiTheme="minorHAnsi" w:hAnsiTheme="minorHAnsi" w:cstheme="minorHAnsi"/>
          <w:szCs w:val="22"/>
          <w:lang w:val="en-US"/>
        </w:rPr>
        <w:t xml:space="preserve"> konsumator t</w:t>
      </w:r>
      <w:r w:rsidR="007C2549" w:rsidRPr="00CB4B6F">
        <w:rPr>
          <w:rFonts w:asciiTheme="minorHAnsi" w:hAnsiTheme="minorHAnsi" w:cstheme="minorHAnsi"/>
          <w:szCs w:val="22"/>
          <w:lang w:val="en-US"/>
        </w:rPr>
        <w:t>jet</w:t>
      </w:r>
      <w:r w:rsidR="00EE5C76" w:rsidRPr="00CB4B6F">
        <w:rPr>
          <w:rFonts w:asciiTheme="minorHAnsi" w:hAnsiTheme="minorHAnsi" w:cstheme="minorHAnsi"/>
          <w:szCs w:val="22"/>
          <w:lang w:val="en-US"/>
        </w:rPr>
        <w:t>ë</w:t>
      </w:r>
      <w:r w:rsidR="007C2549" w:rsidRPr="00CB4B6F">
        <w:rPr>
          <w:rFonts w:asciiTheme="minorHAnsi" w:hAnsiTheme="minorHAnsi" w:cstheme="minorHAnsi"/>
          <w:szCs w:val="22"/>
          <w:lang w:val="en-US"/>
        </w:rPr>
        <w:t>r</w:t>
      </w:r>
      <w:r w:rsidR="00EE5C76"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1080" w:hanging="360"/>
        <w:rPr>
          <w:rFonts w:asciiTheme="minorHAnsi" w:hAnsiTheme="minorHAnsi" w:cstheme="minorHAnsi"/>
          <w:szCs w:val="22"/>
          <w:lang w:val="en-US"/>
        </w:rPr>
      </w:pPr>
    </w:p>
    <w:p w:rsidR="004D3E92" w:rsidRDefault="00EE5C76">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EC58E7" w:rsidRPr="00CB4B6F">
        <w:rPr>
          <w:rFonts w:asciiTheme="minorHAnsi" w:hAnsiTheme="minorHAnsi" w:cstheme="minorHAnsi"/>
          <w:szCs w:val="22"/>
          <w:lang w:val="en-US"/>
        </w:rPr>
        <w:t xml:space="preserve"> S</w:t>
      </w:r>
      <w:r w:rsidRPr="00CB4B6F">
        <w:rPr>
          <w:rFonts w:asciiTheme="minorHAnsi" w:hAnsiTheme="minorHAnsi" w:cstheme="minorHAnsi"/>
          <w:szCs w:val="22"/>
          <w:lang w:val="en-US"/>
        </w:rPr>
        <w:t xml:space="preserve">igurimi i energjisë elektrike për çdo </w:t>
      </w:r>
      <w:r w:rsidR="00EC58E7" w:rsidRPr="00CB4B6F">
        <w:rPr>
          <w:rFonts w:asciiTheme="minorHAnsi" w:hAnsiTheme="minorHAnsi" w:cstheme="minorHAnsi"/>
          <w:szCs w:val="22"/>
          <w:lang w:val="en-US"/>
        </w:rPr>
        <w:t xml:space="preserve">konsumator </w:t>
      </w:r>
      <w:r w:rsidRPr="00CB4B6F">
        <w:rPr>
          <w:rFonts w:asciiTheme="minorHAnsi" w:hAnsiTheme="minorHAnsi" w:cstheme="minorHAnsi"/>
          <w:szCs w:val="22"/>
          <w:lang w:val="en-US"/>
        </w:rPr>
        <w:t xml:space="preserve">gjithashtu do të përfshijë sigurimin e kapacitetit në dispozicion të çdo njësie gjenerimi. </w:t>
      </w:r>
    </w:p>
    <w:p w:rsidR="000E34F3" w:rsidRPr="00CE3562" w:rsidRDefault="000E34F3" w:rsidP="00EE5C76">
      <w:pPr>
        <w:autoSpaceDE w:val="0"/>
        <w:autoSpaceDN w:val="0"/>
        <w:adjustRightInd w:val="0"/>
        <w:spacing w:after="0" w:line="240" w:lineRule="auto"/>
        <w:ind w:left="360" w:hanging="360"/>
        <w:rPr>
          <w:rFonts w:asciiTheme="minorHAnsi" w:hAnsiTheme="minorHAnsi" w:cstheme="minorHAnsi"/>
          <w:sz w:val="16"/>
          <w:szCs w:val="16"/>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5: Pajtueshmëria me Kodin e Rrjetit Elektrik dhe Kodin Matës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4D3E92" w:rsidRDefault="000E34F3">
      <w:pPr>
        <w:widowControl w:val="0"/>
        <w:autoSpaceDE w:val="0"/>
        <w:autoSpaceDN w:val="0"/>
        <w:adjustRightInd w:val="0"/>
        <w:spacing w:after="0" w:line="240" w:lineRule="auto"/>
        <w:ind w:left="270" w:hanging="270"/>
        <w:rPr>
          <w:rFonts w:ascii="Calibri" w:hAnsi="Calibri"/>
          <w:szCs w:val="22"/>
          <w:highlight w:val="yellow"/>
        </w:rPr>
      </w:pPr>
      <w:r w:rsidRPr="00CB4B6F">
        <w:rPr>
          <w:rFonts w:asciiTheme="minorHAnsi" w:hAnsiTheme="minorHAnsi" w:cstheme="minorHAnsi"/>
          <w:szCs w:val="22"/>
          <w:lang w:val="en-US"/>
        </w:rPr>
        <w:t xml:space="preserve">1. I Licencuari do të veproj në përputhje me dispozitat e </w:t>
      </w:r>
      <w:r w:rsidR="002F02AF" w:rsidRPr="00AB3C2A">
        <w:rPr>
          <w:rFonts w:asciiTheme="minorHAnsi" w:hAnsiTheme="minorHAnsi" w:cstheme="minorHAnsi"/>
          <w:szCs w:val="22"/>
          <w:lang w:val="en-US"/>
        </w:rPr>
        <w:t>Kodit të Shpërndarjes</w:t>
      </w:r>
      <w:r w:rsidRPr="00AB3C2A">
        <w:rPr>
          <w:rFonts w:asciiTheme="minorHAnsi" w:hAnsiTheme="minorHAnsi" w:cstheme="minorHAnsi"/>
          <w:szCs w:val="22"/>
          <w:lang w:val="en-US"/>
        </w:rPr>
        <w:t xml:space="preserve">, Kodit e Rrjetit Elektrik, Kodin të Mates </w:t>
      </w:r>
      <w:r w:rsidRPr="00AB3C2A">
        <w:rPr>
          <w:rFonts w:ascii="Calibri" w:hAnsi="Calibri"/>
          <w:szCs w:val="22"/>
        </w:rPr>
        <w:t>Rregullës mbi Kushtet e Përgjithshme të Furnizimit me Energji</w:t>
      </w:r>
      <w:r w:rsidRPr="00AB3C2A">
        <w:rPr>
          <w:rFonts w:ascii="Calibri" w:hAnsi="Calibri"/>
          <w:color w:val="000000"/>
          <w:szCs w:val="22"/>
        </w:rPr>
        <w:t>.</w:t>
      </w:r>
    </w:p>
    <w:p w:rsidR="004D3E92" w:rsidRDefault="004D3E92">
      <w:pPr>
        <w:widowControl w:val="0"/>
        <w:autoSpaceDE w:val="0"/>
        <w:autoSpaceDN w:val="0"/>
        <w:adjustRightInd w:val="0"/>
        <w:spacing w:after="0" w:line="240" w:lineRule="auto"/>
        <w:ind w:left="284"/>
        <w:rPr>
          <w:rFonts w:ascii="Calibri" w:hAnsi="Calibri"/>
          <w:szCs w:val="22"/>
          <w:highlight w:val="yellow"/>
        </w:rPr>
      </w:pPr>
    </w:p>
    <w:p w:rsidR="00AB3C2A" w:rsidRDefault="000E34F3" w:rsidP="00AB3C2A">
      <w:pPr>
        <w:autoSpaceDE w:val="0"/>
        <w:autoSpaceDN w:val="0"/>
        <w:adjustRightInd w:val="0"/>
        <w:spacing w:after="0" w:line="240" w:lineRule="auto"/>
        <w:ind w:left="270" w:hanging="270"/>
        <w:rPr>
          <w:rFonts w:ascii="Calibri" w:hAnsi="Calibri"/>
          <w:szCs w:val="22"/>
        </w:rPr>
      </w:pPr>
      <w:r w:rsidRPr="00CB4B6F">
        <w:rPr>
          <w:rFonts w:asciiTheme="minorHAnsi" w:hAnsiTheme="minorHAnsi" w:cstheme="minorHAnsi"/>
          <w:szCs w:val="22"/>
          <w:lang w:val="en-US"/>
        </w:rPr>
        <w:t>2</w:t>
      </w:r>
      <w:r w:rsidR="00EE5C76" w:rsidRPr="00CB4B6F">
        <w:rPr>
          <w:rFonts w:asciiTheme="minorHAnsi" w:hAnsiTheme="minorHAnsi" w:cstheme="minorHAnsi"/>
          <w:szCs w:val="22"/>
          <w:lang w:val="en-US"/>
        </w:rPr>
        <w:t xml:space="preserve">. </w:t>
      </w:r>
      <w:r w:rsidR="00CB4B6F">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 xml:space="preserve">I Licencuari </w:t>
      </w:r>
      <w:r w:rsidR="004B1B7F" w:rsidRPr="00CB4B6F">
        <w:rPr>
          <w:rFonts w:ascii="Calibri" w:hAnsi="Calibri"/>
          <w:szCs w:val="22"/>
        </w:rPr>
        <w:t xml:space="preserve">mund të kërkojë derogim (shtyrje) në zbatimin e disa dispozitave sipas paragrafit 1 të këtij Neni, dhe ZRRE-ja </w:t>
      </w:r>
      <w:r w:rsidR="002A48DA">
        <w:rPr>
          <w:rFonts w:ascii="Calibri" w:hAnsi="Calibri"/>
        </w:rPr>
        <w:t xml:space="preserve">pas shqyrtimit të kërkesës </w:t>
      </w:r>
      <w:r w:rsidR="004B1B7F" w:rsidRPr="00CB4B6F">
        <w:rPr>
          <w:rFonts w:ascii="Calibri" w:hAnsi="Calibri"/>
          <w:szCs w:val="22"/>
        </w:rPr>
        <w:t xml:space="preserve">mund të lejoje </w:t>
      </w:r>
      <w:r w:rsidR="002A48DA">
        <w:rPr>
          <w:rFonts w:ascii="Calibri" w:hAnsi="Calibri"/>
        </w:rPr>
        <w:t xml:space="preserve">apo refuzojë </w:t>
      </w:r>
      <w:r w:rsidR="004B1B7F" w:rsidRPr="00CB4B6F">
        <w:rPr>
          <w:rFonts w:ascii="Calibri" w:hAnsi="Calibri"/>
          <w:szCs w:val="22"/>
        </w:rPr>
        <w:t>derogimin (shtyrjen) e afatit të tillë.</w:t>
      </w:r>
    </w:p>
    <w:p w:rsidR="00AB3C2A" w:rsidRPr="00CE3562" w:rsidRDefault="00AB3C2A" w:rsidP="00AB3C2A">
      <w:pPr>
        <w:autoSpaceDE w:val="0"/>
        <w:autoSpaceDN w:val="0"/>
        <w:adjustRightInd w:val="0"/>
        <w:spacing w:after="0" w:line="240" w:lineRule="auto"/>
        <w:ind w:left="270" w:hanging="270"/>
        <w:rPr>
          <w:rFonts w:asciiTheme="minorHAnsi" w:hAnsiTheme="minorHAnsi" w:cstheme="minorHAnsi"/>
          <w:b/>
          <w:bCs/>
          <w:sz w:val="16"/>
          <w:szCs w:val="16"/>
          <w:u w:val="single"/>
          <w:lang w:val="en-US"/>
        </w:rPr>
      </w:pPr>
    </w:p>
    <w:p w:rsidR="004D3E92" w:rsidRPr="002A48DA" w:rsidRDefault="00EE5C76" w:rsidP="00AB3C2A">
      <w:pPr>
        <w:autoSpaceDE w:val="0"/>
        <w:autoSpaceDN w:val="0"/>
        <w:adjustRightInd w:val="0"/>
        <w:spacing w:after="0" w:line="240" w:lineRule="auto"/>
        <w:ind w:left="270" w:hanging="270"/>
        <w:rPr>
          <w:rFonts w:asciiTheme="minorHAnsi" w:hAnsiTheme="minorHAnsi" w:cstheme="minorHAnsi"/>
          <w:szCs w:val="22"/>
          <w:lang w:val="en-US"/>
        </w:rPr>
      </w:pPr>
      <w:r w:rsidRPr="002A48DA">
        <w:rPr>
          <w:rFonts w:asciiTheme="minorHAnsi" w:hAnsiTheme="minorHAnsi" w:cstheme="minorHAnsi"/>
          <w:b/>
          <w:bCs/>
          <w:szCs w:val="22"/>
          <w:u w:val="single"/>
          <w:lang w:val="en-US"/>
        </w:rPr>
        <w:t xml:space="preserve">Neni 6: </w:t>
      </w:r>
      <w:r w:rsidR="00803C21" w:rsidRPr="00803C21">
        <w:rPr>
          <w:rFonts w:asciiTheme="minorHAnsi" w:hAnsiTheme="minorHAnsi" w:cstheme="minorHAnsi"/>
          <w:b/>
          <w:bCs/>
          <w:color w:val="000000"/>
          <w:szCs w:val="22"/>
          <w:u w:val="single"/>
        </w:rPr>
        <w:t>Sigurimi i Rezervave të Lëndëve Djegëse</w:t>
      </w:r>
    </w:p>
    <w:p w:rsidR="00CA6814" w:rsidRPr="00CB4B6F" w:rsidRDefault="00CA6814"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I licencuari do të përgatisë planin për rezervat e karburantit, sipas Nenit 1</w:t>
      </w:r>
      <w:r w:rsidR="001E7AF6" w:rsidRPr="00CB4B6F">
        <w:rPr>
          <w:rFonts w:asciiTheme="minorHAnsi" w:hAnsiTheme="minorHAnsi" w:cstheme="minorHAnsi"/>
          <w:szCs w:val="22"/>
          <w:lang w:val="en-US"/>
        </w:rPr>
        <w:t>0</w:t>
      </w:r>
      <w:r w:rsidRPr="00CB4B6F">
        <w:rPr>
          <w:rFonts w:asciiTheme="minorHAnsi" w:hAnsiTheme="minorHAnsi" w:cstheme="minorHAnsi"/>
          <w:szCs w:val="22"/>
          <w:lang w:val="en-US"/>
        </w:rPr>
        <w:t xml:space="preserve"> të Ligjit </w:t>
      </w:r>
      <w:r w:rsidR="001E7AF6"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Energjinë Elektrike si dhe me legjislacionin sekondar përkatëse lëshuar nga Ministria </w:t>
      </w:r>
      <w:r w:rsidR="001E7AF6" w:rsidRPr="00CB4B6F">
        <w:rPr>
          <w:rFonts w:asciiTheme="minorHAnsi" w:hAnsiTheme="minorHAnsi" w:cstheme="minorHAnsi"/>
          <w:szCs w:val="22"/>
          <w:lang w:val="en-US"/>
        </w:rPr>
        <w:t>përkatës</w:t>
      </w:r>
      <w:r w:rsidRPr="00CB4B6F">
        <w:rPr>
          <w:rFonts w:asciiTheme="minorHAnsi" w:hAnsiTheme="minorHAnsi" w:cstheme="minorHAnsi"/>
          <w:szCs w:val="22"/>
          <w:lang w:val="en-US"/>
        </w:rPr>
        <w:t xml:space="preserve">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2.</w:t>
      </w:r>
      <w:r w:rsidR="008A3C7A"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 I licencuari do të veproj në përputhje me çdo dispozitë që përcakton llojin dhe masën e minimumit të rezervës së </w:t>
      </w:r>
      <w:r w:rsidR="008A3C7A" w:rsidRPr="00CB4B6F">
        <w:rPr>
          <w:rFonts w:asciiTheme="minorHAnsi" w:hAnsiTheme="minorHAnsi" w:cstheme="minorHAnsi"/>
          <w:szCs w:val="22"/>
          <w:lang w:val="en-US"/>
        </w:rPr>
        <w:t>lëndëve djegëse</w:t>
      </w:r>
      <w:r w:rsidRPr="00CB4B6F">
        <w:rPr>
          <w:rFonts w:asciiTheme="minorHAnsi" w:hAnsiTheme="minorHAnsi" w:cstheme="minorHAnsi"/>
          <w:szCs w:val="22"/>
          <w:lang w:val="en-US"/>
        </w:rPr>
        <w:t>, ose kapacitetin specifik për rezerva, si dhe</w:t>
      </w:r>
      <w:r w:rsidR="008A3C7A"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 legjislacionit sekondar </w:t>
      </w:r>
      <w:r w:rsidR="008A3C7A" w:rsidRPr="00CB4B6F">
        <w:rPr>
          <w:rFonts w:asciiTheme="minorHAnsi" w:hAnsiTheme="minorHAnsi" w:cstheme="minorHAnsi"/>
          <w:szCs w:val="22"/>
          <w:lang w:val="en-US"/>
        </w:rPr>
        <w:t xml:space="preserve">të Ministrisë </w:t>
      </w:r>
      <w:r w:rsidRPr="00CB4B6F">
        <w:rPr>
          <w:rFonts w:asciiTheme="minorHAnsi" w:hAnsiTheme="minorHAnsi" w:cstheme="minorHAnsi"/>
          <w:szCs w:val="22"/>
          <w:lang w:val="en-US"/>
        </w:rPr>
        <w:t>përkatës</w:t>
      </w:r>
      <w:r w:rsidR="008A3C7A" w:rsidRPr="00CB4B6F">
        <w:rPr>
          <w:rFonts w:asciiTheme="minorHAnsi" w:hAnsiTheme="minorHAnsi" w:cstheme="minorHAnsi"/>
          <w:szCs w:val="22"/>
          <w:lang w:val="en-US"/>
        </w:rPr>
        <w:t>e</w:t>
      </w:r>
      <w:r w:rsidRPr="00CB4B6F">
        <w:rPr>
          <w:rFonts w:asciiTheme="minorHAnsi" w:hAnsiTheme="minorHAnsi" w:cstheme="minorHAnsi"/>
          <w:szCs w:val="22"/>
          <w:lang w:val="en-US"/>
        </w:rPr>
        <w:t xml:space="preserve"> dhe Kodeve </w:t>
      </w:r>
      <w:r w:rsidR="008A3C7A" w:rsidRPr="00CB4B6F">
        <w:rPr>
          <w:rFonts w:asciiTheme="minorHAnsi" w:hAnsiTheme="minorHAnsi" w:cstheme="minorHAnsi"/>
          <w:szCs w:val="22"/>
          <w:lang w:val="en-US"/>
        </w:rPr>
        <w:t>në fuqi</w:t>
      </w:r>
      <w:r w:rsidRPr="00CB4B6F">
        <w:rPr>
          <w:rFonts w:asciiTheme="minorHAnsi" w:hAnsiTheme="minorHAnsi" w:cstheme="minorHAnsi"/>
          <w:szCs w:val="22"/>
          <w:lang w:val="en-US"/>
        </w:rPr>
        <w:t xml:space="preserve">. </w:t>
      </w:r>
    </w:p>
    <w:p w:rsidR="000E34F3" w:rsidRPr="00CB4B6F" w:rsidRDefault="000E34F3"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7: Dispeçingu Qendror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1.</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I Licencuari do të paraqesë të gjith</w:t>
      </w:r>
      <w:r w:rsidR="00F32981" w:rsidRPr="00CB4B6F">
        <w:rPr>
          <w:rFonts w:asciiTheme="minorHAnsi" w:hAnsiTheme="minorHAnsi" w:cstheme="minorHAnsi"/>
          <w:szCs w:val="22"/>
          <w:lang w:val="en-US"/>
        </w:rPr>
        <w:t>a</w:t>
      </w:r>
      <w:r w:rsidRPr="00CB4B6F">
        <w:rPr>
          <w:rFonts w:asciiTheme="minorHAnsi" w:hAnsiTheme="minorHAnsi" w:cstheme="minorHAnsi"/>
          <w:szCs w:val="22"/>
          <w:lang w:val="en-US"/>
        </w:rPr>
        <w:t xml:space="preserve"> njësitë e gjenerimit në dispozicion në Dispeçingu</w:t>
      </w:r>
      <w:r w:rsidR="00F32981"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 Qendror nga Operatori i Sistemit të Transmisionit, kur Dispeçingu Qendror kërkohet sipas Kodit të Rrjetit Elektrik dhe Rregullave e Tregut</w:t>
      </w:r>
      <w:r w:rsidR="00F32981"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I Licencuari, do t’i sigurojë Operatorit të Sistemit të Transmisionit, të gjitha informacionet e kërkuara, në mënyrë që ta aftësojë për të vënë në funksion sistemin e Dispeçingut Qendror, sa herë dhe në mënyrën siç parashihet me Kodin e Rrjetit Elektrik</w:t>
      </w:r>
      <w:r w:rsidR="00F32981"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szCs w:val="22"/>
          <w:lang w:val="en-US"/>
        </w:rPr>
        <w:t xml:space="preserve">Në këtë Nen: </w:t>
      </w:r>
    </w:p>
    <w:p w:rsidR="00EE5C76" w:rsidRPr="00CB4B6F" w:rsidRDefault="00EE5C76"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Në dispozicion</w:t>
      </w:r>
      <w:r w:rsidRPr="00CB4B6F">
        <w:rPr>
          <w:rFonts w:asciiTheme="minorHAnsi" w:hAnsiTheme="minorHAnsi" w:cstheme="minorHAnsi"/>
          <w:i/>
          <w:iCs/>
          <w:szCs w:val="22"/>
          <w:lang w:val="en-US"/>
        </w:rPr>
        <w:t xml:space="preserve">" </w:t>
      </w:r>
      <w:r w:rsidR="00F32981" w:rsidRPr="00CB4B6F">
        <w:rPr>
          <w:rFonts w:asciiTheme="minorHAnsi" w:hAnsiTheme="minorHAnsi" w:cstheme="minorHAnsi"/>
          <w:i/>
          <w:iCs/>
          <w:szCs w:val="22"/>
          <w:lang w:val="en-US"/>
        </w:rPr>
        <w:t xml:space="preserve">- </w:t>
      </w:r>
      <w:r w:rsidRPr="00CB4B6F">
        <w:rPr>
          <w:rFonts w:asciiTheme="minorHAnsi" w:hAnsiTheme="minorHAnsi" w:cstheme="minorHAnsi"/>
          <w:szCs w:val="22"/>
          <w:lang w:val="en-US"/>
        </w:rPr>
        <w:t>në lidhje me çdo njësi gjenerimi nënkupton një njësi gjenerimi i cili është në dispozicion në përputhje me Kodin e Rrjetit Elektrik</w:t>
      </w:r>
      <w:r w:rsidR="00F32981" w:rsidRPr="00CB4B6F">
        <w:rPr>
          <w:rFonts w:asciiTheme="minorHAnsi" w:hAnsiTheme="minorHAnsi" w:cstheme="minorHAnsi"/>
          <w:szCs w:val="22"/>
          <w:lang w:val="en-US"/>
        </w:rPr>
        <w:t>; dhe</w:t>
      </w:r>
      <w:r w:rsidRPr="00CB4B6F">
        <w:rPr>
          <w:rFonts w:asciiTheme="minorHAnsi" w:hAnsiTheme="minorHAnsi" w:cstheme="minorHAnsi"/>
          <w:szCs w:val="22"/>
          <w:lang w:val="en-US"/>
        </w:rPr>
        <w:t xml:space="preserve"> </w:t>
      </w:r>
    </w:p>
    <w:p w:rsidR="00EE5C76" w:rsidRPr="00CB4B6F" w:rsidRDefault="00EE5C76"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Dispeçingu Qendror</w:t>
      </w:r>
      <w:r w:rsidRPr="00CB4B6F">
        <w:rPr>
          <w:rFonts w:asciiTheme="minorHAnsi" w:hAnsiTheme="minorHAnsi" w:cstheme="minorHAnsi"/>
          <w:i/>
          <w:iCs/>
          <w:szCs w:val="22"/>
          <w:lang w:val="en-US"/>
        </w:rPr>
        <w:t xml:space="preserve">" </w:t>
      </w:r>
      <w:r w:rsidR="00F32981" w:rsidRPr="00CB4B6F">
        <w:rPr>
          <w:rFonts w:asciiTheme="minorHAnsi" w:hAnsiTheme="minorHAnsi" w:cstheme="minorHAnsi"/>
          <w:i/>
          <w:iCs/>
          <w:szCs w:val="22"/>
          <w:lang w:val="en-US"/>
        </w:rPr>
        <w:t>-</w:t>
      </w:r>
      <w:r w:rsidRPr="00CB4B6F">
        <w:rPr>
          <w:rFonts w:asciiTheme="minorHAnsi" w:hAnsiTheme="minorHAnsi" w:cstheme="minorHAnsi"/>
          <w:szCs w:val="22"/>
          <w:lang w:val="en-US"/>
        </w:rPr>
        <w:t xml:space="preserve"> procesi </w:t>
      </w:r>
      <w:r w:rsidR="00F32981"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planifikimit dhe lëshimit të udhëzimeve direkte për shpërndarjen e njësive të gjenerimit në dispozicion prej Operatorit të Sistemit të Transmisionit. </w:t>
      </w:r>
    </w:p>
    <w:p w:rsidR="003A1805" w:rsidRPr="00CB4B6F" w:rsidRDefault="003A1805" w:rsidP="00EE5C76">
      <w:pPr>
        <w:autoSpaceDE w:val="0"/>
        <w:autoSpaceDN w:val="0"/>
        <w:adjustRightInd w:val="0"/>
        <w:spacing w:after="0" w:line="240" w:lineRule="auto"/>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8: Shërbimet Ndihmëse </w:t>
      </w:r>
    </w:p>
    <w:p w:rsidR="00CE3562" w:rsidRPr="00CE3562" w:rsidRDefault="00CE3562" w:rsidP="00EE5C76">
      <w:pPr>
        <w:autoSpaceDE w:val="0"/>
        <w:autoSpaceDN w:val="0"/>
        <w:adjustRightInd w:val="0"/>
        <w:spacing w:after="0" w:line="240" w:lineRule="auto"/>
        <w:ind w:left="360" w:hanging="360"/>
        <w:rPr>
          <w:rFonts w:asciiTheme="minorHAnsi" w:hAnsiTheme="minorHAnsi" w:cstheme="minorHAnsi"/>
          <w:sz w:val="16"/>
          <w:szCs w:val="16"/>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F3298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do të ofrojë kushte për furnizimin e Shërbimeve Ndihmëse prej çdo njësie gjenerimi, në rast se kjo kërkohet prej Operatorit të Sistemit të Transmisionit, në përputhje me Kodin e Rrjetit Elektrik.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F3298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Kur kushtet e ofruara nga i Licencuari janë të pranueshme për Operatorin e Sistemit të Transmisionit, atëherë ata do të lidhin marrëveshje.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F3298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Nëse Operatori i Sistemit të Transmisionit </w:t>
      </w:r>
      <w:r w:rsidR="00F32981" w:rsidRPr="00CB4B6F">
        <w:rPr>
          <w:rFonts w:asciiTheme="minorHAnsi" w:hAnsiTheme="minorHAnsi" w:cstheme="minorHAnsi"/>
          <w:szCs w:val="22"/>
          <w:lang w:val="en-US"/>
        </w:rPr>
        <w:t>konteston</w:t>
      </w:r>
      <w:r w:rsidRPr="00CB4B6F">
        <w:rPr>
          <w:rFonts w:asciiTheme="minorHAnsi" w:hAnsiTheme="minorHAnsi" w:cstheme="minorHAnsi"/>
          <w:szCs w:val="22"/>
          <w:lang w:val="en-US"/>
        </w:rPr>
        <w:t xml:space="preserve"> kushtet e ofruara nga i Licencuari sipas paragrafit 1</w:t>
      </w:r>
      <w:r w:rsidR="00F32981" w:rsidRPr="00CB4B6F">
        <w:rPr>
          <w:rFonts w:asciiTheme="minorHAnsi" w:hAnsiTheme="minorHAnsi" w:cstheme="minorHAnsi"/>
          <w:szCs w:val="22"/>
          <w:lang w:val="en-US"/>
        </w:rPr>
        <w:t xml:space="preserve"> të këtij neni</w:t>
      </w:r>
      <w:r w:rsidRPr="00CB4B6F">
        <w:rPr>
          <w:rFonts w:asciiTheme="minorHAnsi" w:hAnsiTheme="minorHAnsi" w:cstheme="minorHAnsi"/>
          <w:szCs w:val="22"/>
          <w:lang w:val="en-US"/>
        </w:rPr>
        <w:t>, ZRRE-ja do të përcaktojë çdo kusht të marrëveshjes që është në mospërputhje sipas Rregull</w:t>
      </w:r>
      <w:r w:rsidR="00F32981" w:rsidRPr="00CB4B6F">
        <w:rPr>
          <w:rFonts w:asciiTheme="minorHAnsi" w:hAnsiTheme="minorHAnsi" w:cstheme="minorHAnsi"/>
          <w:szCs w:val="22"/>
          <w:lang w:val="en-US"/>
        </w:rPr>
        <w:t>ës</w:t>
      </w:r>
      <w:r w:rsidRPr="00CB4B6F">
        <w:rPr>
          <w:rFonts w:asciiTheme="minorHAnsi" w:hAnsiTheme="minorHAnsi" w:cstheme="minorHAnsi"/>
          <w:szCs w:val="22"/>
          <w:lang w:val="en-US"/>
        </w:rPr>
        <w:t xml:space="preserve"> </w:t>
      </w:r>
      <w:r w:rsidR="00F32981" w:rsidRPr="00CB4B6F">
        <w:rPr>
          <w:rFonts w:asciiTheme="minorHAnsi" w:hAnsiTheme="minorHAnsi" w:cstheme="minorHAnsi"/>
          <w:szCs w:val="22"/>
          <w:lang w:val="en-US"/>
        </w:rPr>
        <w:t>për</w:t>
      </w:r>
      <w:r w:rsidRPr="00CB4B6F">
        <w:rPr>
          <w:rFonts w:asciiTheme="minorHAnsi" w:hAnsiTheme="minorHAnsi" w:cstheme="minorHAnsi"/>
          <w:szCs w:val="22"/>
          <w:lang w:val="en-US"/>
        </w:rPr>
        <w:t xml:space="preserve"> Zgjidhje</w:t>
      </w:r>
      <w:r w:rsidR="001D191E"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 </w:t>
      </w:r>
      <w:r w:rsidR="001D191E" w:rsidRPr="00CB4B6F">
        <w:rPr>
          <w:rFonts w:asciiTheme="minorHAnsi" w:hAnsiTheme="minorHAnsi" w:cstheme="minorHAnsi"/>
          <w:szCs w:val="22"/>
          <w:lang w:val="en-US"/>
        </w:rPr>
        <w:t xml:space="preserve">e </w:t>
      </w:r>
      <w:r w:rsidR="00F32981" w:rsidRPr="00CB4B6F">
        <w:rPr>
          <w:rFonts w:asciiTheme="minorHAnsi" w:hAnsiTheme="minorHAnsi" w:cstheme="minorHAnsi"/>
          <w:szCs w:val="22"/>
          <w:lang w:val="en-US"/>
        </w:rPr>
        <w:t xml:space="preserve">Ankesave dhe </w:t>
      </w:r>
      <w:r w:rsidRPr="00CB4B6F">
        <w:rPr>
          <w:rFonts w:asciiTheme="minorHAnsi" w:hAnsiTheme="minorHAnsi" w:cstheme="minorHAnsi"/>
          <w:szCs w:val="22"/>
          <w:lang w:val="en-US"/>
        </w:rPr>
        <w:t xml:space="preserve">Kontesteve në Sektorin e Energjisë.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CA6814" w:rsidRPr="00CB4B6F" w:rsidRDefault="00EE5C76" w:rsidP="00CA6814">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4. </w:t>
      </w:r>
      <w:r w:rsidR="00F3298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Nëse Operatori i Sistemit të Transmisionit dëshiron të procedojë në bazë të kushteve të përcaktuar nga ZRRE-ja, i Licencuari do të hyje menjëherë në këtë marrëveshje dhe do ta zbatojë atë në përputhje me kushtet e saj. </w:t>
      </w:r>
    </w:p>
    <w:p w:rsidR="00F32981" w:rsidRPr="00CE3562" w:rsidRDefault="00F32981" w:rsidP="00CA6814">
      <w:pPr>
        <w:autoSpaceDE w:val="0"/>
        <w:autoSpaceDN w:val="0"/>
        <w:adjustRightInd w:val="0"/>
        <w:spacing w:after="0" w:line="240" w:lineRule="auto"/>
        <w:ind w:left="360" w:hanging="360"/>
        <w:rPr>
          <w:rFonts w:asciiTheme="minorHAnsi" w:hAnsiTheme="minorHAnsi" w:cstheme="minorHAnsi"/>
          <w:sz w:val="16"/>
          <w:szCs w:val="16"/>
          <w:lang w:val="en-US"/>
        </w:rPr>
      </w:pPr>
    </w:p>
    <w:p w:rsidR="003A1805" w:rsidRPr="00CB4B6F" w:rsidRDefault="00EE5C76" w:rsidP="00CA6814">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5. </w:t>
      </w:r>
      <w:r w:rsidR="00F32981" w:rsidRPr="00CB4B6F">
        <w:rPr>
          <w:rFonts w:asciiTheme="minorHAnsi" w:hAnsiTheme="minorHAnsi" w:cstheme="minorHAnsi"/>
          <w:szCs w:val="22"/>
          <w:lang w:val="en-US"/>
        </w:rPr>
        <w:t xml:space="preserve"> </w:t>
      </w:r>
      <w:r w:rsidR="00500E91">
        <w:rPr>
          <w:rFonts w:asciiTheme="minorHAnsi" w:hAnsiTheme="minorHAnsi" w:cstheme="minorHAnsi"/>
          <w:szCs w:val="22"/>
          <w:lang w:val="en-US"/>
        </w:rPr>
        <w:t>I</w:t>
      </w:r>
      <w:r w:rsidR="00F32981" w:rsidRPr="00CB4B6F">
        <w:rPr>
          <w:rFonts w:asciiTheme="minorHAnsi" w:hAnsiTheme="minorHAnsi" w:cstheme="minorHAnsi"/>
          <w:szCs w:val="22"/>
          <w:lang w:val="en-US"/>
        </w:rPr>
        <w:t xml:space="preserve"> Licencuari sipas</w:t>
      </w:r>
      <w:r w:rsidRPr="00CB4B6F">
        <w:rPr>
          <w:rFonts w:asciiTheme="minorHAnsi" w:hAnsiTheme="minorHAnsi" w:cstheme="minorHAnsi"/>
          <w:szCs w:val="22"/>
          <w:lang w:val="en-US"/>
        </w:rPr>
        <w:t xml:space="preserve"> paragrafit 1</w:t>
      </w:r>
      <w:r w:rsidR="00F32981" w:rsidRPr="00CB4B6F">
        <w:rPr>
          <w:rFonts w:asciiTheme="minorHAnsi" w:hAnsiTheme="minorHAnsi" w:cstheme="minorHAnsi"/>
          <w:szCs w:val="22"/>
          <w:lang w:val="en-US"/>
        </w:rPr>
        <w:t xml:space="preserve"> të këtij neni</w:t>
      </w:r>
      <w:r w:rsidRPr="00CB4B6F">
        <w:rPr>
          <w:rFonts w:asciiTheme="minorHAnsi" w:hAnsiTheme="minorHAnsi" w:cstheme="minorHAnsi"/>
          <w:szCs w:val="22"/>
          <w:lang w:val="en-US"/>
        </w:rPr>
        <w:t xml:space="preserve">, pas kërkesës së ZRRE-së, do ti </w:t>
      </w:r>
      <w:r w:rsidR="00F32981" w:rsidRPr="00CB4B6F">
        <w:rPr>
          <w:rFonts w:asciiTheme="minorHAnsi" w:hAnsiTheme="minorHAnsi" w:cstheme="minorHAnsi"/>
          <w:szCs w:val="22"/>
          <w:lang w:val="en-US"/>
        </w:rPr>
        <w:t>dorëz</w:t>
      </w:r>
      <w:r w:rsidRPr="00CB4B6F">
        <w:rPr>
          <w:rFonts w:asciiTheme="minorHAnsi" w:hAnsiTheme="minorHAnsi" w:cstheme="minorHAnsi"/>
          <w:szCs w:val="22"/>
          <w:lang w:val="en-US"/>
        </w:rPr>
        <w:t xml:space="preserve">oj ZRRE-së raportin me detajet si në vijim: </w:t>
      </w:r>
    </w:p>
    <w:p w:rsidR="00CA6814" w:rsidRPr="00CB4B6F" w:rsidRDefault="00CA6814" w:rsidP="00CA6814">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F32981" w:rsidP="00F32981">
      <w:pPr>
        <w:autoSpaceDE w:val="0"/>
        <w:autoSpaceDN w:val="0"/>
        <w:adjustRightInd w:val="0"/>
        <w:spacing w:after="0" w:line="240" w:lineRule="auto"/>
        <w:ind w:left="810" w:hanging="450"/>
        <w:rPr>
          <w:rFonts w:asciiTheme="minorHAnsi" w:hAnsiTheme="minorHAnsi" w:cstheme="minorHAnsi"/>
          <w:szCs w:val="22"/>
          <w:lang w:val="en-US"/>
        </w:rPr>
      </w:pPr>
      <w:r w:rsidRPr="00CB4B6F">
        <w:rPr>
          <w:rFonts w:asciiTheme="minorHAnsi" w:hAnsiTheme="minorHAnsi" w:cstheme="minorHAnsi"/>
          <w:szCs w:val="22"/>
          <w:lang w:val="en-US"/>
        </w:rPr>
        <w:t>5.1.</w:t>
      </w:r>
      <w:r w:rsidR="00EE5C76" w:rsidRPr="00CB4B6F">
        <w:rPr>
          <w:rFonts w:asciiTheme="minorHAnsi" w:hAnsiTheme="minorHAnsi" w:cstheme="minorHAnsi"/>
          <w:szCs w:val="22"/>
          <w:lang w:val="en-US"/>
        </w:rPr>
        <w:t xml:space="preserve"> çmimet e ofruara për sigurimin e Shërbimeve Ndihmëse nga ç’do njësi gjeneruese të të Licencuarit; dhe </w:t>
      </w:r>
    </w:p>
    <w:p w:rsidR="00F32981" w:rsidRPr="00CB4B6F" w:rsidRDefault="00F32981" w:rsidP="00F32981">
      <w:pPr>
        <w:autoSpaceDE w:val="0"/>
        <w:autoSpaceDN w:val="0"/>
        <w:adjustRightInd w:val="0"/>
        <w:spacing w:after="0" w:line="240" w:lineRule="auto"/>
        <w:ind w:left="810" w:hanging="450"/>
        <w:rPr>
          <w:rFonts w:asciiTheme="minorHAnsi" w:hAnsiTheme="minorHAnsi" w:cstheme="minorHAnsi"/>
          <w:szCs w:val="22"/>
          <w:lang w:val="en-US"/>
        </w:rPr>
      </w:pPr>
    </w:p>
    <w:p w:rsidR="00EE5C76" w:rsidRPr="00CB4B6F" w:rsidRDefault="00F32981" w:rsidP="00F32981">
      <w:pPr>
        <w:autoSpaceDE w:val="0"/>
        <w:autoSpaceDN w:val="0"/>
        <w:adjustRightInd w:val="0"/>
        <w:spacing w:after="0" w:line="240" w:lineRule="auto"/>
        <w:ind w:left="810" w:hanging="450"/>
        <w:rPr>
          <w:rFonts w:asciiTheme="minorHAnsi" w:hAnsiTheme="minorHAnsi" w:cstheme="minorHAnsi"/>
          <w:szCs w:val="22"/>
          <w:lang w:val="en-US"/>
        </w:rPr>
      </w:pPr>
      <w:r w:rsidRPr="00CB4B6F">
        <w:rPr>
          <w:rFonts w:asciiTheme="minorHAnsi" w:hAnsiTheme="minorHAnsi" w:cstheme="minorHAnsi"/>
          <w:szCs w:val="22"/>
          <w:lang w:val="en-US"/>
        </w:rPr>
        <w:t xml:space="preserve">5.2. </w:t>
      </w:r>
      <w:r w:rsidR="00EE5C76" w:rsidRPr="00CB4B6F">
        <w:rPr>
          <w:rFonts w:asciiTheme="minorHAnsi" w:hAnsiTheme="minorHAnsi" w:cstheme="minorHAnsi"/>
          <w:szCs w:val="22"/>
          <w:lang w:val="en-US"/>
        </w:rPr>
        <w:t xml:space="preserve">detajet lidhur me koston e të Licencuarit për sigurimin e Shërbimeve Ndihmëse. </w:t>
      </w:r>
    </w:p>
    <w:p w:rsidR="00EE5C76" w:rsidRPr="00CE3562" w:rsidRDefault="00EE5C76" w:rsidP="00EE5C76">
      <w:pPr>
        <w:autoSpaceDE w:val="0"/>
        <w:autoSpaceDN w:val="0"/>
        <w:adjustRightInd w:val="0"/>
        <w:spacing w:after="0" w:line="240" w:lineRule="auto"/>
        <w:jc w:val="left"/>
        <w:rPr>
          <w:rFonts w:asciiTheme="minorHAnsi" w:hAnsiTheme="minorHAnsi" w:cstheme="minorHAnsi"/>
          <w:sz w:val="16"/>
          <w:szCs w:val="16"/>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9: Caktimi i Operatorit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A808FE">
        <w:rPr>
          <w:rFonts w:asciiTheme="minorHAnsi" w:hAnsiTheme="minorHAnsi" w:cstheme="minorHAnsi"/>
          <w:szCs w:val="22"/>
          <w:lang w:val="en-US"/>
        </w:rPr>
        <w:t xml:space="preserve"> </w:t>
      </w:r>
      <w:r w:rsidR="00A672F7"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do të emëroj një </w:t>
      </w:r>
      <w:r w:rsidR="00A672F7" w:rsidRPr="00CB4B6F">
        <w:rPr>
          <w:rFonts w:asciiTheme="minorHAnsi" w:hAnsiTheme="minorHAnsi" w:cstheme="minorHAnsi"/>
          <w:szCs w:val="22"/>
          <w:lang w:val="en-US"/>
        </w:rPr>
        <w:t>person</w:t>
      </w:r>
      <w:r w:rsidRPr="00CB4B6F">
        <w:rPr>
          <w:rFonts w:asciiTheme="minorHAnsi" w:hAnsiTheme="minorHAnsi" w:cstheme="minorHAnsi"/>
          <w:szCs w:val="22"/>
          <w:lang w:val="en-US"/>
        </w:rPr>
        <w:t xml:space="preserve"> të kualifikuar dhe me përvojë përkatëse që të jetë përgjegjës për operimin e çdo njësie gjeneruese të përfshirë me licencë. Para emërimit të ndonjë </w:t>
      </w:r>
      <w:r w:rsidR="00A672F7" w:rsidRPr="00CB4B6F">
        <w:rPr>
          <w:rFonts w:asciiTheme="minorHAnsi" w:hAnsiTheme="minorHAnsi" w:cstheme="minorHAnsi"/>
          <w:szCs w:val="22"/>
          <w:lang w:val="en-US"/>
        </w:rPr>
        <w:t>personi</w:t>
      </w:r>
      <w:r w:rsidRPr="00CB4B6F">
        <w:rPr>
          <w:rFonts w:asciiTheme="minorHAnsi" w:hAnsiTheme="minorHAnsi" w:cstheme="minorHAnsi"/>
          <w:szCs w:val="22"/>
          <w:lang w:val="en-US"/>
        </w:rPr>
        <w:t xml:space="preserve"> të tillë i Licencuari duhet të siguroj </w:t>
      </w:r>
      <w:r w:rsidR="00A672F7" w:rsidRPr="00CB4B6F">
        <w:rPr>
          <w:rFonts w:asciiTheme="minorHAnsi" w:hAnsiTheme="minorHAnsi" w:cstheme="minorHAnsi"/>
          <w:szCs w:val="22"/>
          <w:lang w:val="en-US"/>
        </w:rPr>
        <w:t>aprovimin</w:t>
      </w:r>
      <w:r w:rsidRPr="00CB4B6F">
        <w:rPr>
          <w:rFonts w:asciiTheme="minorHAnsi" w:hAnsiTheme="minorHAnsi" w:cstheme="minorHAnsi"/>
          <w:szCs w:val="22"/>
          <w:lang w:val="en-US"/>
        </w:rPr>
        <w:t xml:space="preserve"> me shkrim nga ZRRE-ja.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A672F7"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Nëse </w:t>
      </w:r>
      <w:r w:rsidR="00A672F7" w:rsidRPr="00CB4B6F">
        <w:rPr>
          <w:rFonts w:asciiTheme="minorHAnsi" w:hAnsiTheme="minorHAnsi" w:cstheme="minorHAnsi"/>
          <w:szCs w:val="22"/>
          <w:lang w:val="en-US"/>
        </w:rPr>
        <w:t xml:space="preserve">personi I tillë </w:t>
      </w:r>
      <w:r w:rsidRPr="00CB4B6F">
        <w:rPr>
          <w:rFonts w:asciiTheme="minorHAnsi" w:hAnsiTheme="minorHAnsi" w:cstheme="minorHAnsi"/>
          <w:szCs w:val="22"/>
          <w:lang w:val="en-US"/>
        </w:rPr>
        <w:t xml:space="preserve">nuk është më kompetent që të ushtroj atë funksion, ZRRE-ja me njoftim me shkrim, mund ta tërheq </w:t>
      </w:r>
      <w:r w:rsidR="00A672F7" w:rsidRPr="00CB4B6F">
        <w:rPr>
          <w:rFonts w:asciiTheme="minorHAnsi" w:hAnsiTheme="minorHAnsi" w:cstheme="minorHAnsi"/>
          <w:szCs w:val="22"/>
          <w:lang w:val="en-US"/>
        </w:rPr>
        <w:t xml:space="preserve">aprovimin </w:t>
      </w:r>
      <w:r w:rsidRPr="00CB4B6F">
        <w:rPr>
          <w:rFonts w:asciiTheme="minorHAnsi" w:hAnsiTheme="minorHAnsi" w:cstheme="minorHAnsi"/>
          <w:szCs w:val="22"/>
          <w:lang w:val="en-US"/>
        </w:rPr>
        <w:t xml:space="preserve">e atij personi.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A672F7" w:rsidRPr="00CB4B6F">
        <w:rPr>
          <w:rFonts w:asciiTheme="minorHAnsi" w:hAnsiTheme="minorHAnsi" w:cstheme="minorHAnsi"/>
          <w:szCs w:val="22"/>
          <w:lang w:val="en-US"/>
        </w:rPr>
        <w:t xml:space="preserve"> ZRRE-ja sipas</w:t>
      </w:r>
      <w:r w:rsidRPr="00CB4B6F">
        <w:rPr>
          <w:rFonts w:asciiTheme="minorHAnsi" w:hAnsiTheme="minorHAnsi" w:cstheme="minorHAnsi"/>
          <w:szCs w:val="22"/>
          <w:lang w:val="en-US"/>
        </w:rPr>
        <w:t xml:space="preserve"> paragrafit 2</w:t>
      </w:r>
      <w:r w:rsidR="00A672F7" w:rsidRPr="00CB4B6F">
        <w:rPr>
          <w:rFonts w:asciiTheme="minorHAnsi" w:hAnsiTheme="minorHAnsi" w:cstheme="minorHAnsi"/>
          <w:szCs w:val="22"/>
          <w:lang w:val="en-US"/>
        </w:rPr>
        <w:t xml:space="preserve"> të këtij neni</w:t>
      </w:r>
      <w:r w:rsidRPr="00CB4B6F">
        <w:rPr>
          <w:rFonts w:asciiTheme="minorHAnsi" w:hAnsiTheme="minorHAnsi" w:cstheme="minorHAnsi"/>
          <w:szCs w:val="22"/>
          <w:lang w:val="en-US"/>
        </w:rPr>
        <w:t xml:space="preserve">, do të përcaktojë se cilët kritere do të merren parasysh në shqyrtimin e kompetencës, në përputhje me kriteret që lidhen me njohuritë dhe aftësitë profesionale, përvojën, si dhe me kriteret që lidhen me kërkesën për mbrojtje dhe sigurim të gjenerimit.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10: Rregullat e Tregut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I Licencuari do të veproj në përputhje me Rregullat e Tregut</w:t>
      </w:r>
      <w:r w:rsidR="00BA679E"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w:t>
      </w:r>
      <w:r w:rsidR="00BA679E" w:rsidRPr="00CB4B6F">
        <w:rPr>
          <w:rFonts w:asciiTheme="minorHAnsi" w:hAnsiTheme="minorHAnsi" w:cstheme="minorHAnsi"/>
          <w:szCs w:val="22"/>
          <w:lang w:val="en-US"/>
        </w:rPr>
        <w:t>mund të kërkoj derrogim (shtyrje) në zbatimin e disa dispozitave të Rregullave të Tregut, dhe ZRRE-ja</w:t>
      </w:r>
      <w:r w:rsidR="002A48DA" w:rsidRPr="002A48DA">
        <w:rPr>
          <w:rFonts w:ascii="Calibri" w:hAnsi="Calibri"/>
        </w:rPr>
        <w:t xml:space="preserve"> </w:t>
      </w:r>
      <w:r w:rsidR="002A48DA">
        <w:rPr>
          <w:rFonts w:ascii="Calibri" w:hAnsi="Calibri"/>
        </w:rPr>
        <w:t>pas shqyrtimit të kërkesës</w:t>
      </w:r>
      <w:r w:rsidR="00BA679E" w:rsidRPr="00CB4B6F">
        <w:rPr>
          <w:rFonts w:asciiTheme="minorHAnsi" w:hAnsiTheme="minorHAnsi" w:cstheme="minorHAnsi"/>
          <w:szCs w:val="22"/>
          <w:lang w:val="en-US"/>
        </w:rPr>
        <w:t xml:space="preserve"> mund ta lejoj </w:t>
      </w:r>
      <w:r w:rsidR="002A48DA">
        <w:rPr>
          <w:rFonts w:ascii="Calibri" w:hAnsi="Calibri"/>
        </w:rPr>
        <w:t xml:space="preserve">apo refuzojë </w:t>
      </w:r>
      <w:r w:rsidR="00BA679E" w:rsidRPr="00CB4B6F">
        <w:rPr>
          <w:rFonts w:asciiTheme="minorHAnsi" w:hAnsiTheme="minorHAnsi" w:cstheme="minorHAnsi"/>
          <w:szCs w:val="22"/>
          <w:lang w:val="en-US"/>
        </w:rPr>
        <w:t>derrogimin (shtyrjen) e tillë</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11: Shëndeti dhe Siguria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CA6814">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E477A0"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duhet ti ndërmerr të gjitha </w:t>
      </w:r>
      <w:r w:rsidR="00BA679E" w:rsidRPr="00CB4B6F">
        <w:rPr>
          <w:rFonts w:asciiTheme="minorHAnsi" w:hAnsiTheme="minorHAnsi" w:cstheme="minorHAnsi"/>
          <w:szCs w:val="22"/>
          <w:lang w:val="en-US"/>
        </w:rPr>
        <w:t xml:space="preserve">veprimet </w:t>
      </w:r>
      <w:r w:rsidRPr="00CB4B6F">
        <w:rPr>
          <w:rFonts w:asciiTheme="minorHAnsi" w:hAnsiTheme="minorHAnsi" w:cstheme="minorHAnsi"/>
          <w:szCs w:val="22"/>
          <w:lang w:val="en-US"/>
        </w:rPr>
        <w:t>e nevojshëm</w:t>
      </w:r>
      <w:r w:rsidR="00BA679E" w:rsidRPr="00CB4B6F">
        <w:rPr>
          <w:rFonts w:asciiTheme="minorHAnsi" w:hAnsiTheme="minorHAnsi" w:cstheme="minorHAnsi"/>
          <w:szCs w:val="22"/>
          <w:lang w:val="en-US"/>
        </w:rPr>
        <w:t>e</w:t>
      </w:r>
      <w:r w:rsidRPr="00CB4B6F">
        <w:rPr>
          <w:rFonts w:asciiTheme="minorHAnsi" w:hAnsiTheme="minorHAnsi" w:cstheme="minorHAnsi"/>
          <w:szCs w:val="22"/>
          <w:lang w:val="en-US"/>
        </w:rPr>
        <w:t xml:space="preserve"> për ti mbrojtur personat  nga lëndimet dhe dëmtimet që mund të shkaktohen nga ana e </w:t>
      </w:r>
      <w:r w:rsidR="00BA679E" w:rsidRPr="00CB4B6F">
        <w:rPr>
          <w:rFonts w:asciiTheme="minorHAnsi" w:hAnsiTheme="minorHAnsi" w:cstheme="minorHAnsi"/>
          <w:szCs w:val="22"/>
          <w:lang w:val="en-US"/>
        </w:rPr>
        <w:t xml:space="preserve">të Licencuarit </w:t>
      </w:r>
      <w:r w:rsidRPr="00CB4B6F">
        <w:rPr>
          <w:rFonts w:asciiTheme="minorHAnsi" w:hAnsiTheme="minorHAnsi" w:cstheme="minorHAnsi"/>
          <w:szCs w:val="22"/>
          <w:lang w:val="en-US"/>
        </w:rPr>
        <w:t>gjatë ushtrimit të aktivitet</w:t>
      </w:r>
      <w:r w:rsidR="00BA679E" w:rsidRPr="00CB4B6F">
        <w:rPr>
          <w:rFonts w:asciiTheme="minorHAnsi" w:hAnsiTheme="minorHAnsi" w:cstheme="minorHAnsi"/>
          <w:szCs w:val="22"/>
          <w:lang w:val="en-US"/>
        </w:rPr>
        <w:t>it</w:t>
      </w:r>
      <w:r w:rsidRPr="00CB4B6F">
        <w:rPr>
          <w:rFonts w:asciiTheme="minorHAnsi" w:hAnsiTheme="minorHAnsi" w:cstheme="minorHAnsi"/>
          <w:szCs w:val="22"/>
          <w:lang w:val="en-US"/>
        </w:rPr>
        <w:t xml:space="preserve"> të </w:t>
      </w:r>
      <w:r w:rsidR="00BA679E" w:rsidRPr="00CB4B6F">
        <w:rPr>
          <w:rFonts w:asciiTheme="minorHAnsi" w:hAnsiTheme="minorHAnsi" w:cstheme="minorHAnsi"/>
          <w:szCs w:val="22"/>
          <w:lang w:val="en-US"/>
        </w:rPr>
        <w:t>Gjenerimit, në përputhje me Legjislacionin në fuqi</w:t>
      </w:r>
      <w:r w:rsidRPr="00CB4B6F">
        <w:rPr>
          <w:rFonts w:asciiTheme="minorHAnsi" w:hAnsiTheme="minorHAnsi" w:cstheme="minorHAnsi"/>
          <w:szCs w:val="22"/>
          <w:lang w:val="en-US"/>
        </w:rPr>
        <w:t xml:space="preserve">. </w:t>
      </w:r>
    </w:p>
    <w:p w:rsidR="00CA6814" w:rsidRPr="00CB4B6F" w:rsidRDefault="00CA6814" w:rsidP="00CA6814">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E477A0" w:rsidRPr="00CB4B6F">
        <w:rPr>
          <w:rFonts w:asciiTheme="minorHAnsi" w:hAnsiTheme="minorHAnsi" w:cstheme="minorHAnsi"/>
          <w:szCs w:val="22"/>
          <w:lang w:val="en-US"/>
        </w:rPr>
        <w:t xml:space="preserve">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do të </w:t>
      </w:r>
      <w:r w:rsidR="00E477A0" w:rsidRPr="00CB4B6F">
        <w:rPr>
          <w:rFonts w:asciiTheme="minorHAnsi" w:hAnsiTheme="minorHAnsi" w:cstheme="minorHAnsi"/>
          <w:szCs w:val="22"/>
          <w:lang w:val="en-US"/>
        </w:rPr>
        <w:t>kryej kontroll (auditim)</w:t>
      </w:r>
      <w:r w:rsidR="00100DAB" w:rsidRPr="00CB4B6F">
        <w:rPr>
          <w:rFonts w:asciiTheme="minorHAnsi" w:hAnsiTheme="minorHAnsi" w:cstheme="minorHAnsi"/>
          <w:szCs w:val="22"/>
          <w:lang w:val="en-US"/>
        </w:rPr>
        <w:t xml:space="preserve"> </w:t>
      </w:r>
      <w:r w:rsidR="00E477A0" w:rsidRPr="00CB4B6F">
        <w:rPr>
          <w:rFonts w:asciiTheme="minorHAnsi" w:hAnsiTheme="minorHAnsi" w:cstheme="minorHAnsi"/>
          <w:szCs w:val="22"/>
          <w:lang w:val="en-US"/>
        </w:rPr>
        <w:t>teknik dhe të sigurisë së tij ma  an</w:t>
      </w:r>
      <w:r w:rsidRPr="00CB4B6F">
        <w:rPr>
          <w:rFonts w:asciiTheme="minorHAnsi" w:hAnsiTheme="minorHAnsi" w:cstheme="minorHAnsi"/>
          <w:szCs w:val="22"/>
          <w:lang w:val="en-US"/>
        </w:rPr>
        <w:t>ë</w:t>
      </w:r>
      <w:r w:rsidR="00E477A0" w:rsidRPr="00CB4B6F">
        <w:rPr>
          <w:rFonts w:asciiTheme="minorHAnsi" w:hAnsiTheme="minorHAnsi" w:cstheme="minorHAnsi"/>
          <w:szCs w:val="22"/>
          <w:lang w:val="en-US"/>
        </w:rPr>
        <w:t xml:space="preserve"> të një </w:t>
      </w:r>
      <w:r w:rsidRPr="00CB4B6F">
        <w:rPr>
          <w:rFonts w:asciiTheme="minorHAnsi" w:hAnsiTheme="minorHAnsi" w:cstheme="minorHAnsi"/>
          <w:szCs w:val="22"/>
          <w:lang w:val="en-US"/>
        </w:rPr>
        <w:t xml:space="preserve"> ekspert</w:t>
      </w:r>
      <w:r w:rsidR="00E477A0"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w:t>
      </w:r>
      <w:r w:rsidR="00E477A0" w:rsidRPr="00CB4B6F">
        <w:rPr>
          <w:rFonts w:asciiTheme="minorHAnsi" w:hAnsiTheme="minorHAnsi" w:cstheme="minorHAnsi"/>
          <w:szCs w:val="22"/>
          <w:lang w:val="en-US"/>
        </w:rPr>
        <w:t>të</w:t>
      </w:r>
      <w:r w:rsidRPr="00CB4B6F">
        <w:rPr>
          <w:rFonts w:asciiTheme="minorHAnsi" w:hAnsiTheme="minorHAnsi" w:cstheme="minorHAnsi"/>
          <w:szCs w:val="22"/>
          <w:lang w:val="en-US"/>
        </w:rPr>
        <w:t xml:space="preserve"> pavarur, emërimi i të cil</w:t>
      </w:r>
      <w:r w:rsidR="00E477A0" w:rsidRPr="00CB4B6F">
        <w:rPr>
          <w:rFonts w:asciiTheme="minorHAnsi" w:hAnsiTheme="minorHAnsi" w:cstheme="minorHAnsi"/>
          <w:szCs w:val="22"/>
          <w:lang w:val="en-US"/>
        </w:rPr>
        <w:t>it</w:t>
      </w:r>
      <w:r w:rsidRPr="00CB4B6F">
        <w:rPr>
          <w:rFonts w:asciiTheme="minorHAnsi" w:hAnsiTheme="minorHAnsi" w:cstheme="minorHAnsi"/>
          <w:szCs w:val="22"/>
          <w:lang w:val="en-US"/>
        </w:rPr>
        <w:t xml:space="preserve"> </w:t>
      </w:r>
      <w:r w:rsidR="00E477A0" w:rsidRPr="00CB4B6F">
        <w:rPr>
          <w:rFonts w:asciiTheme="minorHAnsi" w:hAnsiTheme="minorHAnsi" w:cstheme="minorHAnsi"/>
          <w:szCs w:val="22"/>
          <w:lang w:val="en-US"/>
        </w:rPr>
        <w:t>do të aprovohet</w:t>
      </w:r>
      <w:r w:rsidRPr="00CB4B6F">
        <w:rPr>
          <w:rFonts w:asciiTheme="minorHAnsi" w:hAnsiTheme="minorHAnsi" w:cstheme="minorHAnsi"/>
          <w:szCs w:val="22"/>
          <w:lang w:val="en-US"/>
        </w:rPr>
        <w:t xml:space="preserve"> nga ZRRE-ja.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A808FE">
        <w:rPr>
          <w:rFonts w:asciiTheme="minorHAnsi" w:hAnsiTheme="minorHAnsi" w:cstheme="minorHAnsi"/>
          <w:szCs w:val="22"/>
          <w:lang w:val="en-US"/>
        </w:rPr>
        <w:t xml:space="preserve"> </w:t>
      </w:r>
      <w:r w:rsidR="00E477A0"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w:t>
      </w:r>
      <w:r w:rsidR="00100DAB" w:rsidRPr="00CB4B6F">
        <w:rPr>
          <w:rFonts w:asciiTheme="minorHAnsi" w:hAnsiTheme="minorHAnsi" w:cstheme="minorHAnsi"/>
          <w:szCs w:val="22"/>
          <w:lang w:val="en-US"/>
        </w:rPr>
        <w:t xml:space="preserve">do </w:t>
      </w:r>
      <w:r w:rsidRPr="00CB4B6F">
        <w:rPr>
          <w:rFonts w:asciiTheme="minorHAnsi" w:hAnsiTheme="minorHAnsi" w:cstheme="minorHAnsi"/>
          <w:szCs w:val="22"/>
          <w:lang w:val="en-US"/>
        </w:rPr>
        <w:t xml:space="preserve">ti </w:t>
      </w:r>
      <w:r w:rsidR="00100DAB" w:rsidRPr="00CB4B6F">
        <w:rPr>
          <w:rFonts w:asciiTheme="minorHAnsi" w:hAnsiTheme="minorHAnsi" w:cstheme="minorHAnsi"/>
          <w:szCs w:val="22"/>
          <w:lang w:val="en-US"/>
        </w:rPr>
        <w:t>dorëzojë</w:t>
      </w:r>
      <w:r w:rsidRPr="00CB4B6F">
        <w:rPr>
          <w:rFonts w:asciiTheme="minorHAnsi" w:hAnsiTheme="minorHAnsi" w:cstheme="minorHAnsi"/>
          <w:szCs w:val="22"/>
          <w:lang w:val="en-US"/>
        </w:rPr>
        <w:t xml:space="preserve"> rezultatet e kontrollit të tillë</w:t>
      </w:r>
      <w:r w:rsidR="00100DAB" w:rsidRPr="00CB4B6F">
        <w:rPr>
          <w:rFonts w:asciiTheme="minorHAnsi" w:hAnsiTheme="minorHAnsi" w:cstheme="minorHAnsi"/>
          <w:szCs w:val="22"/>
          <w:lang w:val="en-US"/>
        </w:rPr>
        <w:t>, së paku një here në vit në ZRRE</w:t>
      </w:r>
      <w:r w:rsidRPr="00CB4B6F">
        <w:rPr>
          <w:rFonts w:asciiTheme="minorHAnsi" w:hAnsiTheme="minorHAnsi" w:cstheme="minorHAnsi"/>
          <w:szCs w:val="22"/>
          <w:lang w:val="en-US"/>
        </w:rPr>
        <w:t xml:space="preserve"> </w:t>
      </w:r>
      <w:r w:rsidR="00100DAB" w:rsidRPr="00CB4B6F">
        <w:rPr>
          <w:rFonts w:asciiTheme="minorHAnsi" w:hAnsiTheme="minorHAnsi" w:cstheme="minorHAnsi"/>
          <w:szCs w:val="22"/>
          <w:lang w:val="en-US"/>
        </w:rPr>
        <w:t>(jo më vonë se 31 mars të vitit kalendarik).</w:t>
      </w:r>
      <w:r w:rsidRPr="00CB4B6F">
        <w:rPr>
          <w:rFonts w:asciiTheme="minorHAnsi" w:hAnsiTheme="minorHAnsi" w:cstheme="minorHAnsi"/>
          <w:szCs w:val="22"/>
          <w:lang w:val="en-US"/>
        </w:rPr>
        <w:t xml:space="preserve">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12: Mjedisi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100DAB" w:rsidRPr="00CB4B6F">
        <w:rPr>
          <w:rFonts w:asciiTheme="minorHAnsi" w:hAnsiTheme="minorHAnsi" w:cstheme="minorHAnsi"/>
          <w:szCs w:val="22"/>
          <w:lang w:val="en-US"/>
        </w:rPr>
        <w:t xml:space="preserve"> I</w:t>
      </w:r>
      <w:r w:rsidRPr="00CB4B6F">
        <w:rPr>
          <w:rFonts w:asciiTheme="minorHAnsi" w:hAnsiTheme="minorHAnsi" w:cstheme="minorHAnsi"/>
          <w:szCs w:val="22"/>
          <w:lang w:val="en-US"/>
        </w:rPr>
        <w:t xml:space="preserve"> Licencuari do ti dërgoi ZRRE-së </w:t>
      </w:r>
      <w:r w:rsidR="00100DAB" w:rsidRPr="00CB4B6F">
        <w:rPr>
          <w:rFonts w:asciiTheme="minorHAnsi" w:hAnsiTheme="minorHAnsi" w:cstheme="minorHAnsi"/>
          <w:szCs w:val="22"/>
          <w:lang w:val="en-US"/>
        </w:rPr>
        <w:t xml:space="preserve">kopjen të </w:t>
      </w:r>
      <w:r w:rsidRPr="00CB4B6F">
        <w:rPr>
          <w:rFonts w:asciiTheme="minorHAnsi" w:hAnsiTheme="minorHAnsi" w:cstheme="minorHAnsi"/>
          <w:szCs w:val="22"/>
          <w:lang w:val="en-US"/>
        </w:rPr>
        <w:t>leje</w:t>
      </w:r>
      <w:r w:rsidR="00100DAB" w:rsidRPr="00CB4B6F">
        <w:rPr>
          <w:rFonts w:asciiTheme="minorHAnsi" w:hAnsiTheme="minorHAnsi" w:cstheme="minorHAnsi"/>
          <w:szCs w:val="22"/>
          <w:lang w:val="en-US"/>
        </w:rPr>
        <w:t>s Ekologjike</w:t>
      </w:r>
      <w:r w:rsidRPr="00CB4B6F">
        <w:rPr>
          <w:rFonts w:asciiTheme="minorHAnsi" w:hAnsiTheme="minorHAnsi" w:cstheme="minorHAnsi"/>
          <w:szCs w:val="22"/>
          <w:lang w:val="en-US"/>
        </w:rPr>
        <w:t xml:space="preserve"> për mbrojtjen e mjedisit </w:t>
      </w:r>
      <w:r w:rsidR="00100DAB" w:rsidRPr="00CB4B6F">
        <w:rPr>
          <w:rFonts w:asciiTheme="minorHAnsi" w:hAnsiTheme="minorHAnsi" w:cstheme="minorHAnsi"/>
          <w:szCs w:val="22"/>
          <w:lang w:val="en-US"/>
        </w:rPr>
        <w:t xml:space="preserve"> dhe dokumentet tjera të lëshuara nga</w:t>
      </w:r>
      <w:r w:rsidRPr="00CB4B6F">
        <w:rPr>
          <w:rFonts w:asciiTheme="minorHAnsi" w:hAnsiTheme="minorHAnsi" w:cstheme="minorHAnsi"/>
          <w:szCs w:val="22"/>
          <w:lang w:val="en-US"/>
        </w:rPr>
        <w:t xml:space="preserve"> Ministria </w:t>
      </w:r>
      <w:r w:rsidR="00100DAB" w:rsidRPr="00CB4B6F">
        <w:rPr>
          <w:rFonts w:asciiTheme="minorHAnsi" w:hAnsiTheme="minorHAnsi" w:cstheme="minorHAnsi"/>
          <w:szCs w:val="22"/>
          <w:lang w:val="en-US"/>
        </w:rPr>
        <w:t>përkatëse</w:t>
      </w:r>
      <w:r w:rsidRPr="00CB4B6F">
        <w:rPr>
          <w:rFonts w:asciiTheme="minorHAnsi" w:hAnsiTheme="minorHAnsi" w:cstheme="minorHAnsi"/>
          <w:szCs w:val="22"/>
          <w:lang w:val="en-US"/>
        </w:rPr>
        <w:t xml:space="preserve">. I Licencuari duhet të vepron në pajtueshmëri me legjislacionin </w:t>
      </w:r>
      <w:r w:rsidR="00100DAB" w:rsidRPr="00CB4B6F">
        <w:rPr>
          <w:rFonts w:asciiTheme="minorHAnsi" w:hAnsiTheme="minorHAnsi" w:cstheme="minorHAnsi"/>
          <w:szCs w:val="22"/>
          <w:lang w:val="en-US"/>
        </w:rPr>
        <w:t>në fuqi për mbrojtje të mjedisit</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100DAB"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2</w:t>
      </w:r>
      <w:r w:rsidR="00EE5C76" w:rsidRPr="00CB4B6F">
        <w:rPr>
          <w:rFonts w:asciiTheme="minorHAnsi" w:hAnsiTheme="minorHAnsi" w:cstheme="minorHAnsi"/>
          <w:szCs w:val="22"/>
          <w:lang w:val="en-US"/>
        </w:rPr>
        <w:t xml:space="preserve">. </w:t>
      </w:r>
      <w:r w:rsidR="00A808FE">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I Licencuari do t’i raportojë ZRRE-së</w:t>
      </w:r>
      <w:r w:rsidRPr="00CB4B6F">
        <w:rPr>
          <w:rFonts w:asciiTheme="minorHAnsi" w:hAnsiTheme="minorHAnsi" w:cstheme="minorHAnsi"/>
          <w:szCs w:val="22"/>
          <w:lang w:val="en-US"/>
        </w:rPr>
        <w:t xml:space="preserve">, </w:t>
      </w:r>
      <w:r w:rsidR="00803C21" w:rsidRPr="00803C21">
        <w:rPr>
          <w:rFonts w:asciiTheme="minorHAnsi" w:hAnsiTheme="minorHAnsi" w:cstheme="minorHAnsi"/>
          <w:color w:val="000000"/>
          <w:sz w:val="24"/>
        </w:rPr>
        <w:t>për çdo vit</w:t>
      </w:r>
      <w:r w:rsidR="00EE5C76" w:rsidRPr="00CB4B6F">
        <w:rPr>
          <w:rFonts w:asciiTheme="minorHAnsi" w:hAnsiTheme="minorHAnsi" w:cstheme="minorHAnsi"/>
          <w:szCs w:val="22"/>
          <w:lang w:val="en-US"/>
        </w:rPr>
        <w:t xml:space="preserve">, mbi aktivitetin e tij mjedisor. </w:t>
      </w:r>
    </w:p>
    <w:p w:rsidR="00A808FE" w:rsidRDefault="00A808FE"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13: Puna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4D3E92" w:rsidRDefault="00EE5C76">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szCs w:val="22"/>
          <w:lang w:val="en-US"/>
        </w:rPr>
        <w:t>I Licencuari lidhur me</w:t>
      </w:r>
      <w:r w:rsidR="002E4ADF" w:rsidRPr="00CB4B6F">
        <w:rPr>
          <w:rFonts w:asciiTheme="minorHAnsi" w:hAnsiTheme="minorHAnsi" w:cstheme="minorHAnsi"/>
          <w:szCs w:val="22"/>
          <w:lang w:val="en-US"/>
        </w:rPr>
        <w:t xml:space="preserve"> marrëdhënien në</w:t>
      </w:r>
      <w:r w:rsidRPr="00CB4B6F">
        <w:rPr>
          <w:rFonts w:asciiTheme="minorHAnsi" w:hAnsiTheme="minorHAnsi" w:cstheme="minorHAnsi"/>
          <w:szCs w:val="22"/>
          <w:lang w:val="en-US"/>
        </w:rPr>
        <w:t xml:space="preserve"> punë dhe sigurinë në punë do të </w:t>
      </w:r>
      <w:r w:rsidR="002E4ADF" w:rsidRPr="00CB4B6F">
        <w:rPr>
          <w:rFonts w:asciiTheme="minorHAnsi" w:hAnsiTheme="minorHAnsi" w:cstheme="minorHAnsi"/>
          <w:szCs w:val="22"/>
          <w:lang w:val="en-US"/>
        </w:rPr>
        <w:t xml:space="preserve">veproj </w:t>
      </w:r>
      <w:r w:rsidRPr="00CB4B6F">
        <w:rPr>
          <w:rFonts w:asciiTheme="minorHAnsi" w:hAnsiTheme="minorHAnsi" w:cstheme="minorHAnsi"/>
          <w:szCs w:val="22"/>
          <w:lang w:val="en-US"/>
        </w:rPr>
        <w:t xml:space="preserve"> në </w:t>
      </w:r>
      <w:r w:rsidR="002E4ADF" w:rsidRPr="00CB4B6F">
        <w:rPr>
          <w:rFonts w:asciiTheme="minorHAnsi" w:hAnsiTheme="minorHAnsi" w:cstheme="minorHAnsi"/>
          <w:szCs w:val="22"/>
          <w:lang w:val="en-US"/>
        </w:rPr>
        <w:t xml:space="preserve">patijm me legjislacionin në </w:t>
      </w:r>
      <w:r w:rsidRPr="00CB4B6F">
        <w:rPr>
          <w:rFonts w:asciiTheme="minorHAnsi" w:hAnsiTheme="minorHAnsi" w:cstheme="minorHAnsi"/>
          <w:szCs w:val="22"/>
          <w:lang w:val="en-US"/>
        </w:rPr>
        <w:t xml:space="preserve">fuqi. </w:t>
      </w:r>
    </w:p>
    <w:p w:rsidR="003A1805" w:rsidRPr="00CB4B6F" w:rsidRDefault="003A1805" w:rsidP="00EE5C76">
      <w:pPr>
        <w:autoSpaceDE w:val="0"/>
        <w:autoSpaceDN w:val="0"/>
        <w:adjustRightInd w:val="0"/>
        <w:spacing w:after="0" w:line="240" w:lineRule="auto"/>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14: Tjetërsimi </w:t>
      </w:r>
      <w:r w:rsidR="00212B33" w:rsidRPr="00CB4B6F">
        <w:rPr>
          <w:rFonts w:asciiTheme="minorHAnsi" w:hAnsiTheme="minorHAnsi" w:cstheme="minorHAnsi"/>
          <w:b/>
          <w:bCs/>
          <w:szCs w:val="22"/>
          <w:u w:val="single"/>
          <w:lang w:val="en-US"/>
        </w:rPr>
        <w:t>i</w:t>
      </w:r>
      <w:r w:rsidRPr="00CB4B6F">
        <w:rPr>
          <w:rFonts w:asciiTheme="minorHAnsi" w:hAnsiTheme="minorHAnsi" w:cstheme="minorHAnsi"/>
          <w:b/>
          <w:bCs/>
          <w:szCs w:val="22"/>
          <w:u w:val="single"/>
          <w:lang w:val="en-US"/>
        </w:rPr>
        <w:t xml:space="preserve"> Aseteve Relevante të të Licencuarit </w:t>
      </w:r>
    </w:p>
    <w:p w:rsidR="003A1805" w:rsidRPr="00CE3562" w:rsidRDefault="003A1805" w:rsidP="00EE5C76">
      <w:pPr>
        <w:autoSpaceDE w:val="0"/>
        <w:autoSpaceDN w:val="0"/>
        <w:adjustRightInd w:val="0"/>
        <w:spacing w:after="0" w:line="240" w:lineRule="auto"/>
        <w:ind w:left="720" w:hanging="720"/>
        <w:rPr>
          <w:rFonts w:asciiTheme="minorHAnsi" w:hAnsiTheme="minorHAnsi" w:cstheme="minorHAnsi"/>
          <w:sz w:val="16"/>
          <w:szCs w:val="16"/>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I Licencuari nuk do t</w:t>
      </w:r>
      <w:r w:rsidR="00212B33" w:rsidRPr="00CB4B6F">
        <w:rPr>
          <w:rFonts w:asciiTheme="minorHAnsi" w:hAnsiTheme="minorHAnsi" w:cstheme="minorHAnsi"/>
          <w:szCs w:val="22"/>
          <w:lang w:val="en-US"/>
        </w:rPr>
        <w:t>ë</w:t>
      </w:r>
      <w:r w:rsidRPr="00CB4B6F">
        <w:rPr>
          <w:rFonts w:asciiTheme="minorHAnsi" w:hAnsiTheme="minorHAnsi" w:cstheme="minorHAnsi"/>
          <w:szCs w:val="22"/>
          <w:lang w:val="en-US"/>
        </w:rPr>
        <w:t xml:space="preserve"> </w:t>
      </w:r>
      <w:r w:rsidR="00212B33" w:rsidRPr="00CB4B6F">
        <w:rPr>
          <w:rFonts w:asciiTheme="minorHAnsi" w:hAnsiTheme="minorHAnsi" w:cstheme="minorHAnsi"/>
          <w:szCs w:val="22"/>
          <w:lang w:val="en-US"/>
        </w:rPr>
        <w:t>shes apo heqë dorë nga</w:t>
      </w:r>
      <w:r w:rsidRPr="00CB4B6F">
        <w:rPr>
          <w:rFonts w:asciiTheme="minorHAnsi" w:hAnsiTheme="minorHAnsi" w:cstheme="minorHAnsi"/>
          <w:szCs w:val="22"/>
          <w:lang w:val="en-US"/>
        </w:rPr>
        <w:t xml:space="preserve"> kontrolli operacional mbi </w:t>
      </w:r>
      <w:r w:rsidR="00212B33" w:rsidRPr="00CB4B6F">
        <w:rPr>
          <w:rFonts w:asciiTheme="minorHAnsi" w:hAnsiTheme="minorHAnsi" w:cstheme="minorHAnsi"/>
          <w:szCs w:val="22"/>
          <w:lang w:val="en-US"/>
        </w:rPr>
        <w:t>ndonjë</w:t>
      </w:r>
      <w:r w:rsidRPr="00CB4B6F">
        <w:rPr>
          <w:rFonts w:asciiTheme="minorHAnsi" w:hAnsiTheme="minorHAnsi" w:cstheme="minorHAnsi"/>
          <w:szCs w:val="22"/>
          <w:lang w:val="en-US"/>
        </w:rPr>
        <w:t xml:space="preserve"> aset relevant </w:t>
      </w:r>
      <w:r w:rsidR="00212B33" w:rsidRPr="00CB4B6F">
        <w:rPr>
          <w:rFonts w:asciiTheme="minorHAnsi" w:hAnsiTheme="minorHAnsi" w:cstheme="minorHAnsi"/>
          <w:szCs w:val="22"/>
          <w:lang w:val="en-US"/>
        </w:rPr>
        <w:t>n</w:t>
      </w:r>
      <w:r w:rsidRPr="00CB4B6F">
        <w:rPr>
          <w:rFonts w:asciiTheme="minorHAnsi" w:hAnsiTheme="minorHAnsi" w:cstheme="minorHAnsi"/>
          <w:szCs w:val="22"/>
          <w:lang w:val="en-US"/>
        </w:rPr>
        <w:t>ë</w:t>
      </w:r>
      <w:r w:rsidR="00212B33" w:rsidRPr="00CB4B6F">
        <w:rPr>
          <w:rFonts w:asciiTheme="minorHAnsi" w:hAnsiTheme="minorHAnsi" w:cstheme="minorHAnsi"/>
          <w:szCs w:val="22"/>
          <w:lang w:val="en-US"/>
        </w:rPr>
        <w:t>se kjo</w:t>
      </w:r>
      <w:r w:rsidRPr="00CB4B6F">
        <w:rPr>
          <w:rFonts w:asciiTheme="minorHAnsi" w:hAnsiTheme="minorHAnsi" w:cstheme="minorHAnsi"/>
          <w:szCs w:val="22"/>
          <w:lang w:val="en-US"/>
        </w:rPr>
        <w:t xml:space="preserve"> do të ndikoj në aftësinë për ti kryer obligimet </w:t>
      </w:r>
      <w:r w:rsidR="00212B33" w:rsidRPr="00CB4B6F">
        <w:rPr>
          <w:rFonts w:asciiTheme="minorHAnsi" w:hAnsiTheme="minorHAnsi" w:cstheme="minorHAnsi"/>
          <w:szCs w:val="22"/>
          <w:lang w:val="en-US"/>
        </w:rPr>
        <w:t xml:space="preserve">e tija </w:t>
      </w:r>
      <w:r w:rsidRPr="00CB4B6F">
        <w:rPr>
          <w:rFonts w:asciiTheme="minorHAnsi" w:hAnsiTheme="minorHAnsi" w:cstheme="minorHAnsi"/>
          <w:szCs w:val="22"/>
          <w:lang w:val="en-US"/>
        </w:rPr>
        <w:t xml:space="preserve">apo nëse aseti ka vlerën e zëvendësimit mbi 100,000.00 Euro. </w:t>
      </w:r>
    </w:p>
    <w:p w:rsidR="003A1805" w:rsidRPr="00CE3562" w:rsidRDefault="003A1805" w:rsidP="00EE5C76">
      <w:pPr>
        <w:autoSpaceDE w:val="0"/>
        <w:autoSpaceDN w:val="0"/>
        <w:adjustRightInd w:val="0"/>
        <w:spacing w:after="0" w:line="240" w:lineRule="auto"/>
        <w:ind w:left="360" w:hanging="360"/>
        <w:rPr>
          <w:rFonts w:asciiTheme="minorHAnsi" w:hAnsiTheme="minorHAnsi" w:cstheme="minorHAnsi"/>
          <w:sz w:val="16"/>
          <w:szCs w:val="16"/>
          <w:lang w:val="en-US"/>
        </w:rPr>
      </w:pPr>
    </w:p>
    <w:p w:rsidR="00EE5C76" w:rsidRPr="00CB4B6F" w:rsidRDefault="00EE5C76" w:rsidP="003A1805">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Në rastet kur i Licencuari </w:t>
      </w:r>
      <w:r w:rsidR="00212B33" w:rsidRPr="00CB4B6F">
        <w:rPr>
          <w:rFonts w:asciiTheme="minorHAnsi" w:hAnsiTheme="minorHAnsi" w:cstheme="minorHAnsi"/>
          <w:szCs w:val="22"/>
          <w:lang w:val="en-US"/>
        </w:rPr>
        <w:t xml:space="preserve">dëshiron </w:t>
      </w:r>
      <w:r w:rsidRPr="00CB4B6F">
        <w:rPr>
          <w:rFonts w:asciiTheme="minorHAnsi" w:hAnsiTheme="minorHAnsi" w:cstheme="minorHAnsi"/>
          <w:szCs w:val="22"/>
          <w:lang w:val="en-US"/>
        </w:rPr>
        <w:t xml:space="preserve">të </w:t>
      </w:r>
      <w:r w:rsidR="00212B33" w:rsidRPr="00CB4B6F">
        <w:rPr>
          <w:rFonts w:asciiTheme="minorHAnsi" w:hAnsiTheme="minorHAnsi" w:cstheme="minorHAnsi"/>
          <w:szCs w:val="22"/>
          <w:lang w:val="en-US"/>
        </w:rPr>
        <w:t>shes</w:t>
      </w:r>
      <w:r w:rsidRPr="00CB4B6F">
        <w:rPr>
          <w:rFonts w:asciiTheme="minorHAnsi" w:hAnsiTheme="minorHAnsi" w:cstheme="minorHAnsi"/>
          <w:szCs w:val="22"/>
          <w:lang w:val="en-US"/>
        </w:rPr>
        <w:t xml:space="preserve"> asete</w:t>
      </w:r>
      <w:r w:rsidR="00212B33" w:rsidRPr="00CB4B6F">
        <w:rPr>
          <w:rFonts w:asciiTheme="minorHAnsi" w:hAnsiTheme="minorHAnsi" w:cstheme="minorHAnsi"/>
          <w:szCs w:val="22"/>
          <w:lang w:val="en-US"/>
        </w:rPr>
        <w:t>t</w:t>
      </w:r>
      <w:r w:rsidRPr="00CB4B6F">
        <w:rPr>
          <w:rFonts w:asciiTheme="minorHAnsi" w:hAnsiTheme="minorHAnsi" w:cstheme="minorHAnsi"/>
          <w:szCs w:val="22"/>
          <w:lang w:val="en-US"/>
        </w:rPr>
        <w:t xml:space="preserve"> </w:t>
      </w:r>
      <w:r w:rsidR="00212B33" w:rsidRPr="00CB4B6F">
        <w:rPr>
          <w:rFonts w:asciiTheme="minorHAnsi" w:hAnsiTheme="minorHAnsi" w:cstheme="minorHAnsi"/>
          <w:szCs w:val="22"/>
          <w:lang w:val="en-US"/>
        </w:rPr>
        <w:t>apo pasuri</w:t>
      </w:r>
      <w:r w:rsidRPr="00CB4B6F">
        <w:rPr>
          <w:rFonts w:asciiTheme="minorHAnsi" w:hAnsiTheme="minorHAnsi" w:cstheme="minorHAnsi"/>
          <w:szCs w:val="22"/>
          <w:lang w:val="en-US"/>
        </w:rPr>
        <w:t xml:space="preserve">të </w:t>
      </w:r>
      <w:r w:rsidR="00212B33" w:rsidRPr="00CB4B6F">
        <w:rPr>
          <w:rFonts w:asciiTheme="minorHAnsi" w:hAnsiTheme="minorHAnsi" w:cstheme="minorHAnsi"/>
          <w:szCs w:val="22"/>
          <w:lang w:val="en-US"/>
        </w:rPr>
        <w:t xml:space="preserve">tjera që përdoren në ushtrimin e </w:t>
      </w:r>
      <w:r w:rsidRPr="00CB4B6F">
        <w:rPr>
          <w:rFonts w:asciiTheme="minorHAnsi" w:hAnsiTheme="minorHAnsi" w:cstheme="minorHAnsi"/>
          <w:szCs w:val="22"/>
          <w:lang w:val="en-US"/>
        </w:rPr>
        <w:t xml:space="preserve">aktivitetin e licencuar, i Licencuari është i detyruar të njoftojë me shkrim ZRRE-në. I Licencuari mund të </w:t>
      </w:r>
      <w:r w:rsidR="00212B33" w:rsidRPr="00CB4B6F">
        <w:rPr>
          <w:rFonts w:asciiTheme="minorHAnsi" w:hAnsiTheme="minorHAnsi" w:cstheme="minorHAnsi"/>
          <w:szCs w:val="22"/>
          <w:lang w:val="en-US"/>
        </w:rPr>
        <w:t>bë</w:t>
      </w:r>
      <w:r w:rsidRPr="00CB4B6F">
        <w:rPr>
          <w:rFonts w:asciiTheme="minorHAnsi" w:hAnsiTheme="minorHAnsi" w:cstheme="minorHAnsi"/>
          <w:szCs w:val="22"/>
          <w:lang w:val="en-US"/>
        </w:rPr>
        <w:t xml:space="preserve">jë tjetërsimin e </w:t>
      </w:r>
      <w:r w:rsidR="00212B33" w:rsidRPr="00CB4B6F">
        <w:rPr>
          <w:rFonts w:asciiTheme="minorHAnsi" w:hAnsiTheme="minorHAnsi" w:cstheme="minorHAnsi"/>
          <w:szCs w:val="22"/>
          <w:lang w:val="en-US"/>
        </w:rPr>
        <w:t xml:space="preserve">ndonjë </w:t>
      </w:r>
      <w:r w:rsidRPr="00CB4B6F">
        <w:rPr>
          <w:rFonts w:asciiTheme="minorHAnsi" w:hAnsiTheme="minorHAnsi" w:cstheme="minorHAnsi"/>
          <w:szCs w:val="22"/>
          <w:lang w:val="en-US"/>
        </w:rPr>
        <w:t>aset</w:t>
      </w:r>
      <w:r w:rsidR="00212B33"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pas aprovimit me shkrim nga ZRRE-ja. </w:t>
      </w:r>
    </w:p>
    <w:p w:rsidR="003A1805" w:rsidRPr="00CB4B6F" w:rsidRDefault="003A1805" w:rsidP="003A1805">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CB4B6F" w:rsidRPr="00CB4B6F">
        <w:rPr>
          <w:rFonts w:asciiTheme="minorHAnsi" w:hAnsiTheme="minorHAnsi" w:cstheme="minorHAnsi"/>
          <w:szCs w:val="22"/>
          <w:lang w:val="en-US"/>
        </w:rPr>
        <w:t xml:space="preserve"> </w:t>
      </w:r>
      <w:r w:rsidR="00A808FE">
        <w:rPr>
          <w:rFonts w:asciiTheme="minorHAnsi" w:hAnsiTheme="minorHAnsi" w:cstheme="minorHAnsi"/>
          <w:szCs w:val="22"/>
          <w:lang w:val="en-US"/>
        </w:rPr>
        <w:t xml:space="preserve"> </w:t>
      </w:r>
      <w:r w:rsidR="00212B33" w:rsidRPr="00CB4B6F">
        <w:rPr>
          <w:rFonts w:asciiTheme="minorHAnsi" w:hAnsiTheme="minorHAnsi" w:cstheme="minorHAnsi"/>
          <w:szCs w:val="22"/>
          <w:lang w:val="en-US"/>
        </w:rPr>
        <w:t xml:space="preserve">Kur I Licecuri dëshiron të tjetërsoj asetet apo pasuristë tjera që përdoren në ushtrimin e aktivitetit të licecuar, tjetërsimi I tillë duhet të bëhet ashtu siç është përcaktuar </w:t>
      </w:r>
      <w:r w:rsidRPr="00CB4B6F">
        <w:rPr>
          <w:rFonts w:asciiTheme="minorHAnsi" w:hAnsiTheme="minorHAnsi" w:cstheme="minorHAnsi"/>
          <w:szCs w:val="22"/>
          <w:lang w:val="en-US"/>
        </w:rPr>
        <w:t xml:space="preserve">në paragrafin </w:t>
      </w:r>
      <w:r w:rsidR="00214EED" w:rsidRPr="00CB4B6F">
        <w:rPr>
          <w:rFonts w:asciiTheme="minorHAnsi" w:hAnsiTheme="minorHAnsi" w:cstheme="minorHAnsi"/>
          <w:szCs w:val="22"/>
          <w:lang w:val="en-US"/>
        </w:rPr>
        <w:t xml:space="preserve">1 dhe </w:t>
      </w:r>
      <w:r w:rsidRPr="00CB4B6F">
        <w:rPr>
          <w:rFonts w:asciiTheme="minorHAnsi" w:hAnsiTheme="minorHAnsi" w:cstheme="minorHAnsi"/>
          <w:szCs w:val="22"/>
          <w:lang w:val="en-US"/>
        </w:rPr>
        <w:t>2</w:t>
      </w:r>
      <w:r w:rsidR="00214EED" w:rsidRPr="00CB4B6F">
        <w:rPr>
          <w:rFonts w:asciiTheme="minorHAnsi" w:hAnsiTheme="minorHAnsi" w:cstheme="minorHAnsi"/>
          <w:szCs w:val="22"/>
          <w:lang w:val="en-US"/>
        </w:rPr>
        <w:t xml:space="preserve"> të këtij neni, si dhe në pajtim me nenin 39 të Rregullës për Licencimin e Aktiviteteve të Energjisë në Kosovë</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6F6781"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szCs w:val="22"/>
          <w:lang w:val="en-US"/>
        </w:rPr>
        <w:t>Në këtë</w:t>
      </w:r>
      <w:r w:rsidR="00EE5C76" w:rsidRPr="00CB4B6F">
        <w:rPr>
          <w:rFonts w:asciiTheme="minorHAnsi" w:hAnsiTheme="minorHAnsi" w:cstheme="minorHAnsi"/>
          <w:szCs w:val="22"/>
          <w:lang w:val="en-US"/>
        </w:rPr>
        <w:t xml:space="preserve"> Nen: </w:t>
      </w:r>
    </w:p>
    <w:p w:rsidR="00EE5C76" w:rsidRPr="00CB4B6F" w:rsidRDefault="00EE5C76"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i/>
          <w:iCs/>
          <w:szCs w:val="22"/>
          <w:lang w:val="en-US"/>
        </w:rPr>
        <w:t>“</w:t>
      </w:r>
      <w:r w:rsidRPr="00CB4B6F">
        <w:rPr>
          <w:rFonts w:asciiTheme="minorHAnsi" w:hAnsiTheme="minorHAnsi" w:cstheme="minorHAnsi"/>
          <w:b/>
          <w:bCs/>
          <w:i/>
          <w:iCs/>
          <w:szCs w:val="22"/>
          <w:lang w:val="en-US"/>
        </w:rPr>
        <w:t>Tjetërsimi</w:t>
      </w:r>
      <w:r w:rsidRPr="00CB4B6F">
        <w:rPr>
          <w:rFonts w:asciiTheme="minorHAnsi" w:hAnsiTheme="minorHAnsi" w:cstheme="minorHAnsi"/>
          <w:i/>
          <w:iCs/>
          <w:szCs w:val="22"/>
          <w:lang w:val="en-US"/>
        </w:rPr>
        <w:t xml:space="preserve">” </w:t>
      </w:r>
      <w:r w:rsidR="00EA42D1"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çdo shitje, transferim, dhurim, dhënien me qira, hua, hipotekë, ngarkim, kufizimin mbi shfrytëzimin (qoftë ky fizik ose ligjor), dhënien, ose ndonjë ngarkesë tjetër, si dhe lejimin e ndonjë ngarkese ndaj një Biznesi tjetër të të Licencuarit dhe/ose pale të tretë</w:t>
      </w:r>
      <w:r w:rsidR="00EA42D1"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A808FE">
      <w:pPr>
        <w:autoSpaceDE w:val="0"/>
        <w:autoSpaceDN w:val="0"/>
        <w:adjustRightInd w:val="0"/>
        <w:spacing w:after="0" w:line="240" w:lineRule="auto"/>
        <w:ind w:left="360"/>
        <w:rPr>
          <w:rFonts w:asciiTheme="minorHAnsi" w:hAnsiTheme="minorHAnsi" w:cstheme="minorHAnsi"/>
          <w:szCs w:val="22"/>
          <w:lang w:val="en-US"/>
        </w:rPr>
      </w:pPr>
    </w:p>
    <w:p w:rsidR="00EE5C76" w:rsidRPr="00CB4B6F" w:rsidRDefault="00EE5C76"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b/>
          <w:bCs/>
          <w:i/>
          <w:iCs/>
          <w:szCs w:val="22"/>
          <w:lang w:val="en-US"/>
        </w:rPr>
        <w:t xml:space="preserve">“Aset Relevant” </w:t>
      </w:r>
      <w:r w:rsidR="00E05B75" w:rsidRPr="00CB4B6F">
        <w:rPr>
          <w:rFonts w:asciiTheme="minorHAnsi" w:hAnsiTheme="minorHAnsi" w:cstheme="minorHAnsi"/>
          <w:b/>
          <w:bCs/>
          <w:i/>
          <w:iCs/>
          <w:szCs w:val="22"/>
          <w:lang w:val="en-US"/>
        </w:rPr>
        <w:t>-</w:t>
      </w:r>
      <w:r w:rsidR="00E05B75" w:rsidRPr="00CB4B6F">
        <w:rPr>
          <w:rFonts w:cstheme="minorHAnsi"/>
          <w:color w:val="000000"/>
          <w:szCs w:val="22"/>
        </w:rPr>
        <w:t xml:space="preserve"> </w:t>
      </w:r>
      <w:r w:rsidR="002F02AF" w:rsidRPr="002F02AF">
        <w:rPr>
          <w:rFonts w:asciiTheme="minorHAnsi" w:hAnsiTheme="minorHAnsi" w:cstheme="minorHAnsi"/>
          <w:color w:val="000000"/>
          <w:szCs w:val="22"/>
        </w:rPr>
        <w:t>konsiderohet të jetë çdo pronë apo pajisje që përdoret nga i Licencuari në ushtrimin e aktiviteteve të dhëna me këtë Licencë, përfshirë çdo interes ligjor apo të dobishëm për ndonjë tokë apo objekt, dhe çdo pronësi intelektuale</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rPr>
          <w:rFonts w:asciiTheme="minorHAnsi" w:hAnsiTheme="minorHAnsi" w:cstheme="minorHAnsi"/>
          <w:szCs w:val="22"/>
          <w:lang w:val="en-US"/>
        </w:rPr>
      </w:pPr>
    </w:p>
    <w:p w:rsidR="00EE5C76" w:rsidRPr="00500E91"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500E91">
        <w:rPr>
          <w:rFonts w:asciiTheme="minorHAnsi" w:hAnsiTheme="minorHAnsi" w:cstheme="minorHAnsi"/>
          <w:b/>
          <w:bCs/>
          <w:szCs w:val="22"/>
          <w:u w:val="single"/>
          <w:lang w:val="en-US"/>
        </w:rPr>
        <w:t xml:space="preserve">Neni 15: Obligimi i Sigurimit </w:t>
      </w:r>
    </w:p>
    <w:p w:rsidR="003A1805" w:rsidRPr="00CE3562" w:rsidRDefault="003A1805" w:rsidP="00EE5C76">
      <w:pPr>
        <w:autoSpaceDE w:val="0"/>
        <w:autoSpaceDN w:val="0"/>
        <w:adjustRightInd w:val="0"/>
        <w:spacing w:after="0" w:line="240" w:lineRule="auto"/>
        <w:ind w:left="720" w:hanging="720"/>
        <w:rPr>
          <w:rFonts w:asciiTheme="minorHAnsi" w:hAnsiTheme="minorHAnsi" w:cstheme="minorHAnsi"/>
          <w:sz w:val="16"/>
          <w:szCs w:val="16"/>
          <w:lang w:val="en-US"/>
        </w:rPr>
      </w:pPr>
    </w:p>
    <w:p w:rsidR="00EE5C76" w:rsidRPr="00CB4B6F" w:rsidRDefault="00E05B75" w:rsidP="00EE5C76">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b/>
          <w:bCs/>
          <w:szCs w:val="22"/>
          <w:lang w:val="en-US"/>
        </w:rPr>
        <w:t xml:space="preserve">1. </w:t>
      </w:r>
      <w:r w:rsidR="00A808FE">
        <w:rPr>
          <w:rFonts w:asciiTheme="minorHAnsi" w:hAnsiTheme="minorHAnsi" w:cstheme="minorHAnsi"/>
          <w:b/>
          <w:bCs/>
          <w:szCs w:val="22"/>
          <w:lang w:val="en-US"/>
        </w:rPr>
        <w:t xml:space="preserve">  </w:t>
      </w:r>
      <w:r w:rsidR="00EE5C76" w:rsidRPr="00CB4B6F">
        <w:rPr>
          <w:rFonts w:asciiTheme="minorHAnsi" w:hAnsiTheme="minorHAnsi" w:cstheme="minorHAnsi"/>
          <w:szCs w:val="22"/>
          <w:lang w:val="en-US"/>
        </w:rPr>
        <w:t xml:space="preserve">I Licencuari do të </w:t>
      </w:r>
      <w:r w:rsidRPr="00CB4B6F">
        <w:rPr>
          <w:rFonts w:asciiTheme="minorHAnsi" w:hAnsiTheme="minorHAnsi" w:cstheme="minorHAnsi"/>
          <w:szCs w:val="22"/>
          <w:lang w:val="en-US"/>
        </w:rPr>
        <w:t>bëjë sigurimin e aseteve në pajtim me legjislacionin në fuqi në Kosovë</w:t>
      </w:r>
      <w:r w:rsidR="00EE5C76"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rPr>
          <w:rFonts w:asciiTheme="minorHAnsi" w:hAnsiTheme="minorHAnsi" w:cstheme="minorHAnsi"/>
          <w:szCs w:val="22"/>
          <w:lang w:val="en-US"/>
        </w:rPr>
      </w:pPr>
    </w:p>
    <w:p w:rsidR="00EE5C76" w:rsidRPr="00CB4B6F" w:rsidRDefault="00A808FE" w:rsidP="00EE5C76">
      <w:pPr>
        <w:autoSpaceDE w:val="0"/>
        <w:autoSpaceDN w:val="0"/>
        <w:adjustRightInd w:val="0"/>
        <w:spacing w:after="0" w:line="240" w:lineRule="auto"/>
        <w:ind w:left="360" w:hanging="360"/>
        <w:rPr>
          <w:rFonts w:asciiTheme="minorHAnsi" w:hAnsiTheme="minorHAnsi" w:cstheme="minorHAnsi"/>
          <w:szCs w:val="22"/>
          <w:lang w:val="en-US"/>
        </w:rPr>
      </w:pPr>
      <w:r>
        <w:rPr>
          <w:rFonts w:asciiTheme="minorHAnsi" w:hAnsiTheme="minorHAnsi" w:cstheme="minorHAnsi"/>
          <w:szCs w:val="22"/>
          <w:lang w:val="en-US"/>
        </w:rPr>
        <w:t xml:space="preserve">2.   </w:t>
      </w:r>
      <w:r w:rsidR="00EE5C76" w:rsidRPr="00CB4B6F">
        <w:rPr>
          <w:rFonts w:asciiTheme="minorHAnsi" w:hAnsiTheme="minorHAnsi" w:cstheme="minorHAnsi"/>
          <w:szCs w:val="22"/>
          <w:lang w:val="en-US"/>
        </w:rPr>
        <w:t xml:space="preserve">I Licencuari do të lidhë kontrata </w:t>
      </w:r>
      <w:r w:rsidR="00E90FB8" w:rsidRPr="00CB4B6F">
        <w:rPr>
          <w:rFonts w:asciiTheme="minorHAnsi" w:hAnsiTheme="minorHAnsi" w:cstheme="minorHAnsi"/>
          <w:szCs w:val="22"/>
          <w:lang w:val="en-US"/>
        </w:rPr>
        <w:t xml:space="preserve">për </w:t>
      </w:r>
      <w:r w:rsidR="00EE5C76" w:rsidRPr="00CB4B6F">
        <w:rPr>
          <w:rFonts w:asciiTheme="minorHAnsi" w:hAnsiTheme="minorHAnsi" w:cstheme="minorHAnsi"/>
          <w:szCs w:val="22"/>
          <w:lang w:val="en-US"/>
        </w:rPr>
        <w:t>sigurimi</w:t>
      </w:r>
      <w:r w:rsidR="00E90FB8" w:rsidRPr="00CB4B6F">
        <w:rPr>
          <w:rFonts w:asciiTheme="minorHAnsi" w:hAnsiTheme="minorHAnsi" w:cstheme="minorHAnsi"/>
          <w:szCs w:val="22"/>
          <w:lang w:val="en-US"/>
        </w:rPr>
        <w:t>n</w:t>
      </w:r>
      <w:r w:rsidR="00EE5C76" w:rsidRPr="00CB4B6F">
        <w:rPr>
          <w:rFonts w:asciiTheme="minorHAnsi" w:hAnsiTheme="minorHAnsi" w:cstheme="minorHAnsi"/>
          <w:szCs w:val="22"/>
          <w:lang w:val="en-US"/>
        </w:rPr>
        <w:t xml:space="preserve"> </w:t>
      </w:r>
      <w:r w:rsidR="00E90FB8" w:rsidRPr="00CB4B6F">
        <w:rPr>
          <w:rFonts w:asciiTheme="minorHAnsi" w:hAnsiTheme="minorHAnsi" w:cstheme="minorHAnsi"/>
          <w:szCs w:val="22"/>
          <w:lang w:val="en-US"/>
        </w:rPr>
        <w:t>e aseteve të</w:t>
      </w:r>
      <w:r w:rsidR="00EE5C76" w:rsidRPr="00CB4B6F">
        <w:rPr>
          <w:rFonts w:asciiTheme="minorHAnsi" w:hAnsiTheme="minorHAnsi" w:cstheme="minorHAnsi"/>
          <w:szCs w:val="22"/>
          <w:lang w:val="en-US"/>
        </w:rPr>
        <w:t xml:space="preserve"> gjenerimit </w:t>
      </w:r>
      <w:r w:rsidR="00E90FB8" w:rsidRPr="00CB4B6F">
        <w:rPr>
          <w:rFonts w:asciiTheme="minorHAnsi" w:hAnsiTheme="minorHAnsi" w:cstheme="minorHAnsi"/>
          <w:szCs w:val="22"/>
          <w:lang w:val="en-US"/>
        </w:rPr>
        <w:t>dhe për pajisjet që përdoren për gjenerim të energjisë elektrike</w:t>
      </w:r>
      <w:r w:rsidR="00EE5C76" w:rsidRPr="00CB4B6F">
        <w:rPr>
          <w:rFonts w:asciiTheme="minorHAnsi" w:hAnsiTheme="minorHAnsi" w:cstheme="minorHAnsi"/>
          <w:szCs w:val="22"/>
          <w:lang w:val="en-US"/>
        </w:rPr>
        <w:t>. Kontratat e till</w:t>
      </w:r>
      <w:r w:rsidR="00E90FB8" w:rsidRPr="00CB4B6F">
        <w:rPr>
          <w:rFonts w:asciiTheme="minorHAnsi" w:hAnsiTheme="minorHAnsi" w:cstheme="minorHAnsi"/>
          <w:szCs w:val="22"/>
          <w:lang w:val="en-US"/>
        </w:rPr>
        <w:t>ë</w:t>
      </w:r>
      <w:r w:rsidR="00EE5C76" w:rsidRPr="00CB4B6F">
        <w:rPr>
          <w:rFonts w:asciiTheme="minorHAnsi" w:hAnsiTheme="minorHAnsi" w:cstheme="minorHAnsi"/>
          <w:szCs w:val="22"/>
          <w:lang w:val="en-US"/>
        </w:rPr>
        <w:t xml:space="preserve"> do ti dërgohen ZRRE-së për rishikim </w:t>
      </w:r>
      <w:r w:rsidR="00E90FB8" w:rsidRPr="00CB4B6F">
        <w:rPr>
          <w:rFonts w:asciiTheme="minorHAnsi" w:hAnsiTheme="minorHAnsi" w:cstheme="minorHAnsi"/>
          <w:szCs w:val="22"/>
          <w:lang w:val="en-US"/>
        </w:rPr>
        <w:t>në baza vjetore</w:t>
      </w:r>
      <w:r w:rsidR="00EE5C76"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500E91"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500E91">
        <w:rPr>
          <w:rFonts w:asciiTheme="minorHAnsi" w:hAnsiTheme="minorHAnsi" w:cstheme="minorHAnsi"/>
          <w:b/>
          <w:bCs/>
          <w:szCs w:val="22"/>
          <w:u w:val="single"/>
          <w:lang w:val="en-US"/>
        </w:rPr>
        <w:t xml:space="preserve">Neni 16: Ndryshimi në Kontrollin </w:t>
      </w:r>
      <w:r w:rsidR="00D83CF4" w:rsidRPr="00500E91">
        <w:rPr>
          <w:rFonts w:asciiTheme="minorHAnsi" w:hAnsiTheme="minorHAnsi" w:cstheme="minorHAnsi"/>
          <w:b/>
          <w:bCs/>
          <w:szCs w:val="22"/>
          <w:u w:val="single"/>
          <w:lang w:val="en-US"/>
        </w:rPr>
        <w:t xml:space="preserve">e </w:t>
      </w:r>
      <w:r w:rsidRPr="00500E91">
        <w:rPr>
          <w:rFonts w:asciiTheme="minorHAnsi" w:hAnsiTheme="minorHAnsi" w:cstheme="minorHAnsi"/>
          <w:b/>
          <w:bCs/>
          <w:szCs w:val="22"/>
          <w:u w:val="single"/>
          <w:lang w:val="en-US"/>
        </w:rPr>
        <w:t xml:space="preserve">të Licencuarit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4D3E92" w:rsidRDefault="00D83CF4">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lastRenderedPageBreak/>
        <w:t xml:space="preserve">1. </w:t>
      </w:r>
      <w:r w:rsidR="00A808FE">
        <w:rPr>
          <w:rFonts w:asciiTheme="minorHAnsi" w:hAnsiTheme="minorHAnsi" w:cstheme="minorHAnsi"/>
          <w:szCs w:val="22"/>
          <w:lang w:val="en-US"/>
        </w:rPr>
        <w:t xml:space="preserve"> </w:t>
      </w:r>
      <w:r w:rsidR="00EE5C76" w:rsidRPr="00CB4B6F">
        <w:rPr>
          <w:rFonts w:asciiTheme="minorHAnsi" w:hAnsiTheme="minorHAnsi" w:cstheme="minorHAnsi"/>
          <w:szCs w:val="22"/>
          <w:lang w:val="en-US"/>
        </w:rPr>
        <w:t>I Licencuari do të njoftojë ZRRE-në për ndonjë ndryshim që pritet në kontroll së paku gjashtëdhjetë (60) ditë paraprakisht. Ndryshimi në kontroll nuk do t</w:t>
      </w:r>
      <w:r w:rsidRPr="00CB4B6F">
        <w:rPr>
          <w:rFonts w:asciiTheme="minorHAnsi" w:hAnsiTheme="minorHAnsi" w:cstheme="minorHAnsi"/>
          <w:szCs w:val="22"/>
          <w:lang w:val="en-US"/>
        </w:rPr>
        <w:t>ë</w:t>
      </w:r>
      <w:r w:rsidR="00EE5C76" w:rsidRPr="00CB4B6F">
        <w:rPr>
          <w:rFonts w:asciiTheme="minorHAnsi" w:hAnsiTheme="minorHAnsi" w:cstheme="minorHAnsi"/>
          <w:szCs w:val="22"/>
          <w:lang w:val="en-US"/>
        </w:rPr>
        <w:t xml:space="preserve"> jetë efektiv deri sa ZRRE</w:t>
      </w:r>
      <w:r w:rsidRPr="00CB4B6F">
        <w:rPr>
          <w:rFonts w:asciiTheme="minorHAnsi" w:hAnsiTheme="minorHAnsi" w:cstheme="minorHAnsi"/>
          <w:szCs w:val="22"/>
          <w:lang w:val="en-US"/>
        </w:rPr>
        <w:t>-</w:t>
      </w:r>
      <w:r w:rsidR="00EE5C76" w:rsidRPr="00CB4B6F">
        <w:rPr>
          <w:rFonts w:asciiTheme="minorHAnsi" w:hAnsiTheme="minorHAnsi" w:cstheme="minorHAnsi"/>
          <w:szCs w:val="22"/>
          <w:lang w:val="en-US"/>
        </w:rPr>
        <w:t xml:space="preserve">ja nuk e aprovon atë. </w:t>
      </w:r>
    </w:p>
    <w:p w:rsidR="00D83CF4" w:rsidRPr="00CB4B6F" w:rsidRDefault="00D83CF4" w:rsidP="00EE5C76">
      <w:pPr>
        <w:autoSpaceDE w:val="0"/>
        <w:autoSpaceDN w:val="0"/>
        <w:adjustRightInd w:val="0"/>
        <w:spacing w:after="0" w:line="240" w:lineRule="auto"/>
        <w:rPr>
          <w:rFonts w:asciiTheme="minorHAnsi" w:hAnsiTheme="minorHAnsi" w:cstheme="minorHAnsi"/>
          <w:szCs w:val="22"/>
          <w:lang w:val="en-US"/>
        </w:rPr>
      </w:pPr>
    </w:p>
    <w:p w:rsidR="004D3E92" w:rsidRDefault="00A808FE">
      <w:pPr>
        <w:pStyle w:val="ListParagraph"/>
        <w:numPr>
          <w:ilvl w:val="0"/>
          <w:numId w:val="30"/>
        </w:numPr>
        <w:spacing w:after="0" w:line="240" w:lineRule="auto"/>
        <w:ind w:left="360"/>
        <w:rPr>
          <w:rFonts w:ascii="Calibri" w:hAnsi="Calibri"/>
          <w:szCs w:val="22"/>
        </w:rPr>
      </w:pPr>
      <w:r>
        <w:rPr>
          <w:rFonts w:ascii="Calibri" w:hAnsi="Calibri"/>
          <w:szCs w:val="22"/>
        </w:rPr>
        <w:t xml:space="preserve"> </w:t>
      </w:r>
      <w:r w:rsidR="002F02AF" w:rsidRPr="002F02AF">
        <w:rPr>
          <w:rFonts w:ascii="Calibri" w:hAnsi="Calibri"/>
          <w:szCs w:val="22"/>
        </w:rPr>
        <w:t xml:space="preserve">I Licencuari do të njoftojë ZRRE-në për ndonjë ndryshim të Strukturës Organizative te të Licencuarit. Njoftimi i tillë do t’i bëhet ZRRE-së jo më vonë se tre (3) ditë nga data e çdo ndryshimi të tillë. </w:t>
      </w:r>
    </w:p>
    <w:p w:rsidR="00D83CF4" w:rsidRPr="00CB4B6F" w:rsidRDefault="00D83CF4" w:rsidP="00EE5C76">
      <w:pPr>
        <w:autoSpaceDE w:val="0"/>
        <w:autoSpaceDN w:val="0"/>
        <w:adjustRightInd w:val="0"/>
        <w:spacing w:after="0" w:line="240" w:lineRule="auto"/>
        <w:rPr>
          <w:rFonts w:asciiTheme="minorHAnsi" w:hAnsiTheme="minorHAnsi" w:cstheme="minorHAnsi"/>
          <w:szCs w:val="22"/>
          <w:lang w:val="en-US"/>
        </w:rPr>
      </w:pPr>
    </w:p>
    <w:p w:rsidR="00EE5C76" w:rsidRPr="00500E91"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500E91">
        <w:rPr>
          <w:rFonts w:asciiTheme="minorHAnsi" w:hAnsiTheme="minorHAnsi" w:cstheme="minorHAnsi"/>
          <w:b/>
          <w:bCs/>
          <w:szCs w:val="22"/>
          <w:u w:val="single"/>
          <w:lang w:val="en-US"/>
        </w:rPr>
        <w:t xml:space="preserve">Neni 17: </w:t>
      </w:r>
      <w:r w:rsidR="00D83CF4" w:rsidRPr="00500E91">
        <w:rPr>
          <w:rFonts w:asciiTheme="minorHAnsi" w:hAnsiTheme="minorHAnsi" w:cstheme="minorHAnsi"/>
          <w:b/>
          <w:bCs/>
          <w:szCs w:val="22"/>
          <w:u w:val="single"/>
          <w:lang w:val="en-US"/>
        </w:rPr>
        <w:t xml:space="preserve">Obligimet e </w:t>
      </w:r>
      <w:r w:rsidRPr="00500E91">
        <w:rPr>
          <w:rFonts w:asciiTheme="minorHAnsi" w:hAnsiTheme="minorHAnsi" w:cstheme="minorHAnsi"/>
          <w:b/>
          <w:bCs/>
          <w:szCs w:val="22"/>
          <w:u w:val="single"/>
          <w:lang w:val="en-US"/>
        </w:rPr>
        <w:t>Shërbim</w:t>
      </w:r>
      <w:r w:rsidR="00D83CF4" w:rsidRPr="00500E91">
        <w:rPr>
          <w:rFonts w:asciiTheme="minorHAnsi" w:hAnsiTheme="minorHAnsi" w:cstheme="minorHAnsi"/>
          <w:b/>
          <w:bCs/>
          <w:szCs w:val="22"/>
          <w:u w:val="single"/>
          <w:lang w:val="en-US"/>
        </w:rPr>
        <w:t>i</w:t>
      </w:r>
      <w:r w:rsidRPr="00500E91">
        <w:rPr>
          <w:rFonts w:asciiTheme="minorHAnsi" w:hAnsiTheme="minorHAnsi" w:cstheme="minorHAnsi"/>
          <w:b/>
          <w:bCs/>
          <w:szCs w:val="22"/>
          <w:u w:val="single"/>
          <w:lang w:val="en-US"/>
        </w:rPr>
        <w:t xml:space="preserve">t Publik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060B87" w:rsidP="007A7868">
      <w:pPr>
        <w:autoSpaceDE w:val="0"/>
        <w:autoSpaceDN w:val="0"/>
        <w:adjustRightInd w:val="0"/>
        <w:spacing w:after="0" w:line="240" w:lineRule="auto"/>
        <w:ind w:left="270"/>
        <w:rPr>
          <w:rFonts w:asciiTheme="minorHAnsi" w:hAnsiTheme="minorHAnsi" w:cstheme="minorHAnsi"/>
          <w:szCs w:val="22"/>
          <w:lang w:val="en-US"/>
        </w:rPr>
      </w:pPr>
      <w:r w:rsidRPr="00CB4B6F">
        <w:rPr>
          <w:rFonts w:asciiTheme="minorHAnsi" w:hAnsiTheme="minorHAnsi" w:cstheme="minorHAnsi"/>
          <w:szCs w:val="22"/>
          <w:lang w:val="en-US"/>
        </w:rPr>
        <w:t>I</w:t>
      </w:r>
      <w:r w:rsidR="00EE5C76" w:rsidRPr="00CB4B6F">
        <w:rPr>
          <w:rFonts w:asciiTheme="minorHAnsi" w:hAnsiTheme="minorHAnsi" w:cstheme="minorHAnsi"/>
          <w:szCs w:val="22"/>
          <w:lang w:val="en-US"/>
        </w:rPr>
        <w:t xml:space="preserve"> Licencuari </w:t>
      </w:r>
      <w:r w:rsidRPr="00CB4B6F">
        <w:rPr>
          <w:rFonts w:asciiTheme="minorHAnsi" w:hAnsiTheme="minorHAnsi" w:cstheme="minorHAnsi"/>
          <w:szCs w:val="22"/>
          <w:lang w:val="en-US"/>
        </w:rPr>
        <w:t xml:space="preserve">do të kryej çdo obligim të shërbimit public që mund ti vendoset nga ZRRE, në përputhje me nenin 47 </w:t>
      </w:r>
      <w:r w:rsidRPr="00CB4B6F">
        <w:rPr>
          <w:rFonts w:ascii="Calibri" w:hAnsi="Calibri"/>
          <w:szCs w:val="22"/>
          <w:lang w:bidi="he-IL"/>
        </w:rPr>
        <w:t>të Ligjit për Rregullatorin e Energjisë. Nëse ndonjë obligim i shërbimit publik i vendoset të licencuarit, atëherë ZRRE do të i lejoj ti rikthej të gjitha shpenzimet e arsyeshme që janë shaktuar</w:t>
      </w:r>
      <w:r w:rsidR="00EE5C76"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500E91"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500E91">
        <w:rPr>
          <w:rFonts w:asciiTheme="minorHAnsi" w:hAnsiTheme="minorHAnsi" w:cstheme="minorHAnsi"/>
          <w:b/>
          <w:bCs/>
          <w:szCs w:val="22"/>
          <w:u w:val="single"/>
          <w:lang w:val="en-US"/>
        </w:rPr>
        <w:t xml:space="preserve">Neni 18: Sigurimi i Informacioneve </w:t>
      </w:r>
      <w:r w:rsidR="00D77F36" w:rsidRPr="00500E91">
        <w:rPr>
          <w:rFonts w:asciiTheme="minorHAnsi" w:hAnsiTheme="minorHAnsi" w:cstheme="minorHAnsi"/>
          <w:b/>
          <w:bCs/>
          <w:szCs w:val="22"/>
          <w:u w:val="single"/>
          <w:lang w:val="en-US"/>
        </w:rPr>
        <w:t xml:space="preserve">për </w:t>
      </w:r>
      <w:r w:rsidRPr="00500E91">
        <w:rPr>
          <w:rFonts w:asciiTheme="minorHAnsi" w:hAnsiTheme="minorHAnsi" w:cstheme="minorHAnsi"/>
          <w:b/>
          <w:bCs/>
          <w:szCs w:val="22"/>
          <w:u w:val="single"/>
          <w:lang w:val="en-US"/>
        </w:rPr>
        <w:t xml:space="preserve">ZRRE-së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0E15AE" w:rsidRPr="00CB4B6F" w:rsidRDefault="00EE5C76" w:rsidP="003A1805">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D77F36"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do t’i dorëzojë </w:t>
      </w:r>
      <w:r w:rsidR="000E15AE" w:rsidRPr="00CB4B6F">
        <w:rPr>
          <w:rFonts w:asciiTheme="minorHAnsi" w:hAnsiTheme="minorHAnsi" w:cstheme="minorHAnsi"/>
          <w:szCs w:val="22"/>
          <w:lang w:val="en-US"/>
        </w:rPr>
        <w:t xml:space="preserve">ZRRE-së </w:t>
      </w:r>
      <w:r w:rsidRPr="00CB4B6F">
        <w:rPr>
          <w:rFonts w:asciiTheme="minorHAnsi" w:hAnsiTheme="minorHAnsi" w:cstheme="minorHAnsi"/>
          <w:szCs w:val="22"/>
          <w:lang w:val="en-US"/>
        </w:rPr>
        <w:t>informacion</w:t>
      </w:r>
      <w:r w:rsidR="000E15AE" w:rsidRPr="00CB4B6F">
        <w:rPr>
          <w:rFonts w:asciiTheme="minorHAnsi" w:hAnsiTheme="minorHAnsi" w:cstheme="minorHAnsi"/>
          <w:szCs w:val="22"/>
          <w:lang w:val="en-US"/>
        </w:rPr>
        <w:t>e dhe raporte në mënyrën dhe në afatet që ZRRE-ja mund ti konsideroj të nevojshme.</w:t>
      </w:r>
    </w:p>
    <w:p w:rsidR="00DC50E0" w:rsidRPr="00CB4B6F" w:rsidRDefault="00DC50E0" w:rsidP="003A1805">
      <w:pPr>
        <w:autoSpaceDE w:val="0"/>
        <w:autoSpaceDN w:val="0"/>
        <w:adjustRightInd w:val="0"/>
        <w:spacing w:after="0" w:line="240" w:lineRule="auto"/>
        <w:ind w:left="360" w:hanging="360"/>
        <w:rPr>
          <w:rFonts w:asciiTheme="minorHAnsi" w:hAnsiTheme="minorHAnsi" w:cstheme="minorHAnsi"/>
          <w:szCs w:val="22"/>
          <w:lang w:val="en-US"/>
        </w:rPr>
      </w:pPr>
    </w:p>
    <w:p w:rsidR="00DC50E0" w:rsidRPr="00CB4B6F" w:rsidRDefault="00DC50E0" w:rsidP="003A1805">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I Licencuari do ti dërgoj ZRRE-së raportet tremujore dhe vjetore mbi veprimtarinë gjeneruese dhe pajtueshmërinë me Nenet dhe kushtet e licencës sipas Doracakut të Raportimit të miratuar nga ZRRE-ja.</w:t>
      </w:r>
    </w:p>
    <w:p w:rsidR="000E15AE" w:rsidRPr="00CB4B6F" w:rsidRDefault="000E15AE" w:rsidP="003A1805">
      <w:pPr>
        <w:autoSpaceDE w:val="0"/>
        <w:autoSpaceDN w:val="0"/>
        <w:adjustRightInd w:val="0"/>
        <w:spacing w:after="0" w:line="240" w:lineRule="auto"/>
        <w:ind w:left="360" w:hanging="360"/>
        <w:rPr>
          <w:rFonts w:asciiTheme="minorHAnsi" w:hAnsiTheme="minorHAnsi" w:cstheme="minorHAnsi"/>
          <w:szCs w:val="22"/>
          <w:lang w:val="en-US"/>
        </w:rPr>
      </w:pPr>
    </w:p>
    <w:p w:rsidR="00DC50E0" w:rsidRPr="00CB4B6F" w:rsidRDefault="00DC50E0" w:rsidP="00DC50E0">
      <w:pPr>
        <w:ind w:left="284" w:hanging="284"/>
        <w:rPr>
          <w:rFonts w:ascii="Calibri" w:hAnsi="Calibri"/>
          <w:szCs w:val="22"/>
        </w:rPr>
      </w:pPr>
      <w:r w:rsidRPr="00CB4B6F">
        <w:rPr>
          <w:rFonts w:asciiTheme="minorHAnsi" w:hAnsiTheme="minorHAnsi" w:cstheme="minorHAnsi"/>
          <w:szCs w:val="22"/>
          <w:lang w:val="en-US"/>
        </w:rPr>
        <w:t>3.  Nëse i Licencuari në pajtim me Rregullën për Informatat Kofidenciale, kërkon që një informacion i caktuar të konsiderohet si konfidencial atëherë është obligim i tij që të shënoj atë informatë si konfidencial dhe ta arsyetoj kërkesën e tij tek ZRRE-ja.</w:t>
      </w:r>
      <w:r w:rsidRPr="00CB4B6F">
        <w:rPr>
          <w:rFonts w:ascii="Calibri" w:hAnsi="Calibri"/>
          <w:szCs w:val="22"/>
        </w:rPr>
        <w:t xml:space="preserve">. ZRRE do të shqyrtojë kërkesën e tillë në pajtim me Rregullën për Informatat Konfidenciale. </w:t>
      </w:r>
    </w:p>
    <w:p w:rsidR="004D3E92" w:rsidRDefault="00760B20">
      <w:pPr>
        <w:autoSpaceDE w:val="0"/>
        <w:autoSpaceDN w:val="0"/>
        <w:adjustRightInd w:val="0"/>
        <w:spacing w:after="0" w:line="240" w:lineRule="auto"/>
        <w:ind w:left="360" w:hanging="360"/>
        <w:jc w:val="left"/>
        <w:rPr>
          <w:rFonts w:asciiTheme="minorHAnsi" w:hAnsiTheme="minorHAnsi" w:cstheme="minorHAnsi"/>
          <w:szCs w:val="22"/>
          <w:lang w:val="en-US"/>
        </w:rPr>
      </w:pPr>
      <w:r w:rsidRPr="00CB4B6F">
        <w:rPr>
          <w:rFonts w:asciiTheme="minorHAnsi" w:hAnsiTheme="minorHAnsi" w:cstheme="minorHAnsi"/>
          <w:szCs w:val="22"/>
          <w:lang w:val="en-US"/>
        </w:rPr>
        <w:t>4</w:t>
      </w:r>
      <w:r w:rsidR="00EE5C76"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 </w:t>
      </w:r>
      <w:r w:rsidR="00A808FE">
        <w:rPr>
          <w:rFonts w:asciiTheme="minorHAnsi" w:hAnsiTheme="minorHAnsi" w:cstheme="minorHAnsi"/>
          <w:szCs w:val="22"/>
          <w:lang w:val="en-US"/>
        </w:rPr>
        <w:t xml:space="preserve"> </w:t>
      </w:r>
      <w:r w:rsidRPr="00CB4B6F">
        <w:rPr>
          <w:rFonts w:ascii="Calibri" w:hAnsi="Calibri"/>
          <w:szCs w:val="22"/>
        </w:rPr>
        <w:t>Zyra e Rregullatorit për Energji ka të drejtë të kërkojë nga I licencuari çdo informatë konfidenciale, të nevojshme për përmbushjen e funksioneve dhe detyrave të saj, në pajtim me Nenin 12 te Ligjit për Rregullatorin e Energjisë.</w:t>
      </w:r>
      <w:r w:rsidR="00EE5C76"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5.</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 I Licencuari do të </w:t>
      </w:r>
      <w:r w:rsidR="002A48DA">
        <w:rPr>
          <w:rFonts w:ascii="Calibri" w:hAnsi="Calibri"/>
          <w:lang w:bidi="he-IL"/>
        </w:rPr>
        <w:t xml:space="preserve">emëroj një person përmes të cilit do të </w:t>
      </w:r>
      <w:r w:rsidRPr="00CB4B6F">
        <w:rPr>
          <w:rFonts w:asciiTheme="minorHAnsi" w:hAnsiTheme="minorHAnsi" w:cstheme="minorHAnsi"/>
          <w:szCs w:val="22"/>
          <w:lang w:val="en-US"/>
        </w:rPr>
        <w:t xml:space="preserve">themeloj lidhje komunikimi me Operatorin të Sistemit të Transmisionit dhe Operatorin e Tregut. Adresa, numri i telefonit, faksit </w:t>
      </w:r>
      <w:r w:rsidR="00912F2C" w:rsidRPr="00CB4B6F">
        <w:rPr>
          <w:rFonts w:asciiTheme="minorHAnsi" w:hAnsiTheme="minorHAnsi" w:cstheme="minorHAnsi"/>
          <w:szCs w:val="22"/>
          <w:lang w:val="en-US"/>
        </w:rPr>
        <w:t>apo</w:t>
      </w:r>
      <w:r w:rsidRPr="00CB4B6F">
        <w:rPr>
          <w:rFonts w:asciiTheme="minorHAnsi" w:hAnsiTheme="minorHAnsi" w:cstheme="minorHAnsi"/>
          <w:szCs w:val="22"/>
          <w:lang w:val="en-US"/>
        </w:rPr>
        <w:t xml:space="preserve"> adresa elektronike </w:t>
      </w:r>
      <w:r w:rsidR="00912F2C" w:rsidRPr="00CB4B6F">
        <w:rPr>
          <w:rFonts w:asciiTheme="minorHAnsi" w:hAnsiTheme="minorHAnsi" w:cstheme="minorHAnsi"/>
          <w:szCs w:val="22"/>
          <w:lang w:val="en-US"/>
        </w:rPr>
        <w:t>e</w:t>
      </w:r>
      <w:r w:rsidRPr="00CB4B6F">
        <w:rPr>
          <w:rFonts w:asciiTheme="minorHAnsi" w:hAnsiTheme="minorHAnsi" w:cstheme="minorHAnsi"/>
          <w:szCs w:val="22"/>
          <w:lang w:val="en-US"/>
        </w:rPr>
        <w:t xml:space="preserve"> personi</w:t>
      </w:r>
      <w:r w:rsidR="00912F2C" w:rsidRPr="00CB4B6F">
        <w:rPr>
          <w:rFonts w:asciiTheme="minorHAnsi" w:hAnsiTheme="minorHAnsi" w:cstheme="minorHAnsi"/>
          <w:szCs w:val="22"/>
          <w:lang w:val="en-US"/>
        </w:rPr>
        <w:t>t të tillë</w:t>
      </w:r>
      <w:r w:rsidRPr="00CB4B6F">
        <w:rPr>
          <w:rFonts w:asciiTheme="minorHAnsi" w:hAnsiTheme="minorHAnsi" w:cstheme="minorHAnsi"/>
          <w:szCs w:val="22"/>
          <w:lang w:val="en-US"/>
        </w:rPr>
        <w:t xml:space="preserve"> do t</w:t>
      </w:r>
      <w:r w:rsidR="00912F2C"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dërgohe</w:t>
      </w:r>
      <w:r w:rsidR="00912F2C" w:rsidRPr="00CB4B6F">
        <w:rPr>
          <w:rFonts w:asciiTheme="minorHAnsi" w:hAnsiTheme="minorHAnsi" w:cstheme="minorHAnsi"/>
          <w:szCs w:val="22"/>
          <w:lang w:val="en-US"/>
        </w:rPr>
        <w:t>t</w:t>
      </w:r>
      <w:r w:rsidRPr="00CB4B6F">
        <w:rPr>
          <w:rFonts w:asciiTheme="minorHAnsi" w:hAnsiTheme="minorHAnsi" w:cstheme="minorHAnsi"/>
          <w:szCs w:val="22"/>
          <w:lang w:val="en-US"/>
        </w:rPr>
        <w:t xml:space="preserve"> Operatori</w:t>
      </w:r>
      <w:r w:rsidR="00912F2C" w:rsidRPr="00CB4B6F">
        <w:rPr>
          <w:rFonts w:asciiTheme="minorHAnsi" w:hAnsiTheme="minorHAnsi" w:cstheme="minorHAnsi"/>
          <w:szCs w:val="22"/>
          <w:lang w:val="en-US"/>
        </w:rPr>
        <w:t>t</w:t>
      </w:r>
      <w:r w:rsidRPr="00CB4B6F">
        <w:rPr>
          <w:rFonts w:asciiTheme="minorHAnsi" w:hAnsiTheme="minorHAnsi" w:cstheme="minorHAnsi"/>
          <w:szCs w:val="22"/>
          <w:lang w:val="en-US"/>
        </w:rPr>
        <w:t xml:space="preserve"> të Sistemit të Transmisionit dhe Operatorin e Tregut.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6.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I Licencuari do ti dërgoj ZRRE-së çdo </w:t>
      </w:r>
      <w:r w:rsidR="00912F2C" w:rsidRPr="00CB4B6F">
        <w:rPr>
          <w:rFonts w:asciiTheme="minorHAnsi" w:hAnsiTheme="minorHAnsi" w:cstheme="minorHAnsi"/>
          <w:szCs w:val="22"/>
          <w:lang w:val="en-US"/>
        </w:rPr>
        <w:t xml:space="preserve">kopje të </w:t>
      </w:r>
      <w:r w:rsidRPr="00CB4B6F">
        <w:rPr>
          <w:rFonts w:asciiTheme="minorHAnsi" w:hAnsiTheme="minorHAnsi" w:cstheme="minorHAnsi"/>
          <w:szCs w:val="22"/>
          <w:lang w:val="en-US"/>
        </w:rPr>
        <w:t>kontrat</w:t>
      </w:r>
      <w:r w:rsidR="00912F2C" w:rsidRPr="00CB4B6F">
        <w:rPr>
          <w:rFonts w:asciiTheme="minorHAnsi" w:hAnsiTheme="minorHAnsi" w:cstheme="minorHAnsi"/>
          <w:szCs w:val="22"/>
          <w:lang w:val="en-US"/>
        </w:rPr>
        <w:t>ave</w:t>
      </w:r>
      <w:r w:rsidRPr="00CB4B6F">
        <w:rPr>
          <w:rFonts w:asciiTheme="minorHAnsi" w:hAnsiTheme="minorHAnsi" w:cstheme="minorHAnsi"/>
          <w:szCs w:val="22"/>
          <w:lang w:val="en-US"/>
        </w:rPr>
        <w:t xml:space="preserve"> të nënshkruar</w:t>
      </w:r>
      <w:r w:rsidR="00912F2C" w:rsidRPr="00CB4B6F">
        <w:rPr>
          <w:rFonts w:asciiTheme="minorHAnsi" w:hAnsiTheme="minorHAnsi" w:cstheme="minorHAnsi"/>
          <w:szCs w:val="22"/>
          <w:lang w:val="en-US"/>
        </w:rPr>
        <w:t>a</w:t>
      </w:r>
      <w:r w:rsidRPr="00CB4B6F">
        <w:rPr>
          <w:rFonts w:asciiTheme="minorHAnsi" w:hAnsiTheme="minorHAnsi" w:cstheme="minorHAnsi"/>
          <w:szCs w:val="22"/>
          <w:lang w:val="en-US"/>
        </w:rPr>
        <w:t xml:space="preserve"> në lidhje me tregtinë ndër-kufitare me energji elektrike, kontratat për furnizim, marrëveshjet për blerje të energjisë elektrike dhe çdo kontratë të nënshkruar në pajtim me Marrëveshjen për Blerje të Energjisë Elektrike.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A808FE">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7.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I Licencuari do ti dërgoj ZRRE-së detalet e çdo ndryshim të informat</w:t>
      </w:r>
      <w:r w:rsidR="00912F2C" w:rsidRPr="00CB4B6F">
        <w:rPr>
          <w:rFonts w:asciiTheme="minorHAnsi" w:hAnsiTheme="minorHAnsi" w:cstheme="minorHAnsi"/>
          <w:szCs w:val="22"/>
          <w:lang w:val="en-US"/>
        </w:rPr>
        <w:t>ave</w:t>
      </w:r>
      <w:r w:rsidRPr="00CB4B6F">
        <w:rPr>
          <w:rFonts w:asciiTheme="minorHAnsi" w:hAnsiTheme="minorHAnsi" w:cstheme="minorHAnsi"/>
          <w:szCs w:val="22"/>
          <w:lang w:val="en-US"/>
        </w:rPr>
        <w:t xml:space="preserve"> </w:t>
      </w:r>
      <w:r w:rsidR="00912F2C" w:rsidRPr="00CB4B6F">
        <w:rPr>
          <w:rFonts w:asciiTheme="minorHAnsi" w:hAnsiTheme="minorHAnsi" w:cstheme="minorHAnsi"/>
          <w:szCs w:val="22"/>
          <w:lang w:val="en-US"/>
        </w:rPr>
        <w:t>t</w:t>
      </w:r>
      <w:r w:rsidRPr="00CB4B6F">
        <w:rPr>
          <w:rFonts w:asciiTheme="minorHAnsi" w:hAnsiTheme="minorHAnsi" w:cstheme="minorHAnsi"/>
          <w:szCs w:val="22"/>
          <w:lang w:val="en-US"/>
        </w:rPr>
        <w:t>ë dërguar</w:t>
      </w:r>
      <w:r w:rsidR="00912F2C" w:rsidRPr="00CB4B6F">
        <w:rPr>
          <w:rFonts w:asciiTheme="minorHAnsi" w:hAnsiTheme="minorHAnsi" w:cstheme="minorHAnsi"/>
          <w:szCs w:val="22"/>
          <w:lang w:val="en-US"/>
        </w:rPr>
        <w:t>a</w:t>
      </w:r>
      <w:r w:rsidRPr="00CB4B6F">
        <w:rPr>
          <w:rFonts w:asciiTheme="minorHAnsi" w:hAnsiTheme="minorHAnsi" w:cstheme="minorHAnsi"/>
          <w:szCs w:val="22"/>
          <w:lang w:val="en-US"/>
        </w:rPr>
        <w:t xml:space="preserve"> me aplikacion për këtë licencë.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szCs w:val="22"/>
          <w:lang w:val="en-US"/>
        </w:rPr>
        <w:t xml:space="preserve">Në këtë Nen: </w:t>
      </w:r>
    </w:p>
    <w:p w:rsidR="00EE5C76" w:rsidRPr="00CB4B6F" w:rsidRDefault="00EE5C76" w:rsidP="00A808FE">
      <w:pPr>
        <w:autoSpaceDE w:val="0"/>
        <w:autoSpaceDN w:val="0"/>
        <w:adjustRightInd w:val="0"/>
        <w:spacing w:after="0" w:line="240" w:lineRule="auto"/>
        <w:ind w:left="360"/>
        <w:rPr>
          <w:rFonts w:asciiTheme="minorHAnsi" w:hAnsiTheme="minorHAnsi" w:cstheme="minorHAnsi"/>
          <w:szCs w:val="22"/>
          <w:lang w:val="en-US"/>
        </w:rPr>
      </w:pPr>
      <w:r w:rsidRPr="00CB4B6F">
        <w:rPr>
          <w:rFonts w:asciiTheme="minorHAnsi" w:hAnsiTheme="minorHAnsi" w:cstheme="minorHAnsi"/>
          <w:b/>
          <w:bCs/>
          <w:i/>
          <w:iCs/>
          <w:szCs w:val="22"/>
          <w:lang w:val="en-US"/>
        </w:rPr>
        <w:t xml:space="preserve">"Informacioni" </w:t>
      </w:r>
      <w:r w:rsidR="0065412E"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materiali që në çdo formë dhe pa asnjë kufizim do të përfshijë çdo kontratë, libër, dokument, regjistër, kontabilitet, llogaritje (statusore ose tjetër), vlerësim, kthim ose raport </w:t>
      </w:r>
      <w:r w:rsidRPr="00CB4B6F">
        <w:rPr>
          <w:rFonts w:asciiTheme="minorHAnsi" w:hAnsiTheme="minorHAnsi" w:cstheme="minorHAnsi"/>
          <w:szCs w:val="22"/>
          <w:lang w:val="en-US"/>
        </w:rPr>
        <w:lastRenderedPageBreak/>
        <w:t xml:space="preserve">të çdo përshkrimi dhe çdo shpjegim (gojor ose me shkrim) në lidhje me këto informacione që mund të jenë kërkuar nga ZRRE-ja. </w:t>
      </w:r>
    </w:p>
    <w:p w:rsidR="003A1805" w:rsidRPr="00CB4B6F" w:rsidRDefault="003A1805" w:rsidP="00EE5C76">
      <w:pPr>
        <w:autoSpaceDE w:val="0"/>
        <w:autoSpaceDN w:val="0"/>
        <w:adjustRightInd w:val="0"/>
        <w:spacing w:after="0" w:line="240" w:lineRule="auto"/>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lang w:val="en-US"/>
        </w:rPr>
      </w:pPr>
      <w:r w:rsidRPr="00CB4B6F">
        <w:rPr>
          <w:rFonts w:asciiTheme="minorHAnsi" w:hAnsiTheme="minorHAnsi" w:cstheme="minorHAnsi"/>
          <w:b/>
          <w:bCs/>
          <w:szCs w:val="22"/>
          <w:u w:val="single"/>
          <w:lang w:val="en-US"/>
        </w:rPr>
        <w:t xml:space="preserve">Neni 19: </w:t>
      </w:r>
      <w:r w:rsidR="002F02AF" w:rsidRPr="002F02AF">
        <w:rPr>
          <w:rFonts w:asciiTheme="minorHAnsi" w:hAnsiTheme="minorHAnsi" w:cstheme="minorHAnsi"/>
          <w:b/>
          <w:bCs/>
          <w:szCs w:val="22"/>
          <w:u w:val="single"/>
          <w:lang w:val="en-US"/>
        </w:rPr>
        <w:t>Vazhdimi, Modifikimi, Pezullimi</w:t>
      </w:r>
      <w:r w:rsidR="00C306BC">
        <w:rPr>
          <w:rFonts w:asciiTheme="minorHAnsi" w:hAnsiTheme="minorHAnsi" w:cstheme="minorHAnsi"/>
          <w:b/>
          <w:bCs/>
          <w:szCs w:val="22"/>
          <w:u w:val="single"/>
          <w:lang w:val="en-US"/>
        </w:rPr>
        <w:t>, Transferimi</w:t>
      </w:r>
      <w:r w:rsidR="002F02AF" w:rsidRPr="002F02AF">
        <w:rPr>
          <w:rFonts w:asciiTheme="minorHAnsi" w:hAnsiTheme="minorHAnsi" w:cstheme="minorHAnsi"/>
          <w:b/>
          <w:bCs/>
          <w:szCs w:val="22"/>
          <w:u w:val="single"/>
          <w:lang w:val="en-US"/>
        </w:rPr>
        <w:t xml:space="preserve"> dhe Ndërprerja e</w:t>
      </w:r>
      <w:r w:rsidRPr="00CB4B6F">
        <w:rPr>
          <w:rFonts w:asciiTheme="minorHAnsi" w:hAnsiTheme="minorHAnsi" w:cstheme="minorHAnsi"/>
          <w:b/>
          <w:bCs/>
          <w:szCs w:val="22"/>
          <w:lang w:val="en-US"/>
        </w:rPr>
        <w:t xml:space="preserve"> Licencës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EE5C76" w:rsidRPr="00CB4B6F" w:rsidRDefault="00EE5C76" w:rsidP="00A808FE">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1.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ZRRE-ja mund të </w:t>
      </w:r>
      <w:r w:rsidR="009B08DB" w:rsidRPr="00CB4B6F">
        <w:rPr>
          <w:rFonts w:asciiTheme="minorHAnsi" w:hAnsiTheme="minorHAnsi" w:cstheme="minorHAnsi"/>
          <w:szCs w:val="22"/>
          <w:lang w:val="en-US"/>
        </w:rPr>
        <w:t>vazhdojë, modifikoj, pezulloj dhe ndërpresë</w:t>
      </w:r>
      <w:r w:rsidRPr="00CB4B6F">
        <w:rPr>
          <w:rFonts w:asciiTheme="minorHAnsi" w:hAnsiTheme="minorHAnsi" w:cstheme="minorHAnsi"/>
          <w:szCs w:val="22"/>
          <w:lang w:val="en-US"/>
        </w:rPr>
        <w:t xml:space="preserve"> këtë licencë s</w:t>
      </w:r>
      <w:r w:rsidR="009B08DB" w:rsidRPr="00CB4B6F">
        <w:rPr>
          <w:rFonts w:asciiTheme="minorHAnsi" w:hAnsiTheme="minorHAnsi" w:cstheme="minorHAnsi"/>
          <w:szCs w:val="22"/>
          <w:lang w:val="en-US"/>
        </w:rPr>
        <w:t xml:space="preserve">në përputhje me Ligjin për Rregullatorin e Energjisë, </w:t>
      </w:r>
      <w:r w:rsidRPr="00CB4B6F">
        <w:rPr>
          <w:rFonts w:asciiTheme="minorHAnsi" w:hAnsiTheme="minorHAnsi" w:cstheme="minorHAnsi"/>
          <w:szCs w:val="22"/>
          <w:lang w:val="en-US"/>
        </w:rPr>
        <w:t>Rregull</w:t>
      </w:r>
      <w:r w:rsidR="009B08DB" w:rsidRPr="00CB4B6F">
        <w:rPr>
          <w:rFonts w:asciiTheme="minorHAnsi" w:hAnsiTheme="minorHAnsi" w:cstheme="minorHAnsi"/>
          <w:szCs w:val="22"/>
          <w:lang w:val="en-US"/>
        </w:rPr>
        <w:t>ën</w:t>
      </w:r>
      <w:r w:rsidRPr="00CB4B6F">
        <w:rPr>
          <w:rFonts w:asciiTheme="minorHAnsi" w:hAnsiTheme="minorHAnsi" w:cstheme="minorHAnsi"/>
          <w:szCs w:val="22"/>
          <w:lang w:val="en-US"/>
        </w:rPr>
        <w:t xml:space="preserve"> për Licencimin e Aktiviteteve të Energjisë në Kosovë </w:t>
      </w:r>
      <w:r w:rsidR="009B08DB" w:rsidRPr="00CB4B6F">
        <w:rPr>
          <w:rFonts w:asciiTheme="minorHAnsi" w:hAnsiTheme="minorHAnsi" w:cstheme="minorHAnsi"/>
          <w:szCs w:val="22"/>
          <w:lang w:val="en-US"/>
        </w:rPr>
        <w:t>dhe legjislacionin në fuqi.</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36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A808FE">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ZRRE-ja mund të </w:t>
      </w:r>
      <w:r w:rsidR="009B08DB" w:rsidRPr="00CB4B6F">
        <w:rPr>
          <w:rFonts w:asciiTheme="minorHAnsi" w:hAnsiTheme="minorHAnsi" w:cstheme="minorHAnsi"/>
          <w:szCs w:val="22"/>
          <w:lang w:val="en-US"/>
        </w:rPr>
        <w:t>trasferoj</w:t>
      </w:r>
      <w:r w:rsidRPr="00CB4B6F">
        <w:rPr>
          <w:rFonts w:asciiTheme="minorHAnsi" w:hAnsiTheme="minorHAnsi" w:cstheme="minorHAnsi"/>
          <w:szCs w:val="22"/>
          <w:lang w:val="en-US"/>
        </w:rPr>
        <w:t>ë këtë licencë në</w:t>
      </w:r>
      <w:r w:rsidR="009B08DB" w:rsidRPr="00CB4B6F">
        <w:rPr>
          <w:rFonts w:asciiTheme="minorHAnsi" w:hAnsiTheme="minorHAnsi" w:cstheme="minorHAnsi"/>
          <w:szCs w:val="22"/>
          <w:lang w:val="en-US"/>
        </w:rPr>
        <w:t xml:space="preserve"> përputhje meLigjin për Rregullatorin e Energjisë,</w:t>
      </w:r>
      <w:r w:rsidRPr="00CB4B6F">
        <w:rPr>
          <w:rFonts w:asciiTheme="minorHAnsi" w:hAnsiTheme="minorHAnsi" w:cstheme="minorHAnsi"/>
          <w:szCs w:val="22"/>
          <w:lang w:val="en-US"/>
        </w:rPr>
        <w:t xml:space="preserve"> Rregull</w:t>
      </w:r>
      <w:r w:rsidR="009B08DB" w:rsidRPr="00CB4B6F">
        <w:rPr>
          <w:rFonts w:asciiTheme="minorHAnsi" w:hAnsiTheme="minorHAnsi" w:cstheme="minorHAnsi"/>
          <w:szCs w:val="22"/>
          <w:lang w:val="en-US"/>
        </w:rPr>
        <w:t>ën</w:t>
      </w:r>
      <w:r w:rsidRPr="00CB4B6F">
        <w:rPr>
          <w:rFonts w:asciiTheme="minorHAnsi" w:hAnsiTheme="minorHAnsi" w:cstheme="minorHAnsi"/>
          <w:szCs w:val="22"/>
          <w:lang w:val="en-US"/>
        </w:rPr>
        <w:t xml:space="preserve"> për Licencimin e Aktiviteteve të Energjisë në Kosovë</w:t>
      </w:r>
      <w:r w:rsidR="009B08DB" w:rsidRPr="00CB4B6F">
        <w:rPr>
          <w:rFonts w:asciiTheme="minorHAnsi" w:hAnsiTheme="minorHAnsi" w:cstheme="minorHAnsi"/>
          <w:szCs w:val="22"/>
          <w:lang w:val="en-US"/>
        </w:rPr>
        <w:t xml:space="preserve"> dhe legjislacionin tjetër në fuqi, por duke sigururar q</w:t>
      </w:r>
      <w:r w:rsidRPr="00CB4B6F">
        <w:rPr>
          <w:rFonts w:asciiTheme="minorHAnsi" w:hAnsiTheme="minorHAnsi" w:cstheme="minorHAnsi"/>
          <w:szCs w:val="22"/>
          <w:lang w:val="en-US"/>
        </w:rPr>
        <w:t xml:space="preserve">ë </w:t>
      </w:r>
      <w:r w:rsidR="009B08DB" w:rsidRPr="00CB4B6F">
        <w:rPr>
          <w:rFonts w:asciiTheme="minorHAnsi" w:hAnsiTheme="minorHAnsi" w:cstheme="minorHAnsi"/>
          <w:szCs w:val="22"/>
          <w:lang w:val="en-US"/>
        </w:rPr>
        <w:t>obligimet e licencës mund të kryhen nga i</w:t>
      </w:r>
      <w:r w:rsidRPr="00CB4B6F">
        <w:rPr>
          <w:rFonts w:asciiTheme="minorHAnsi" w:hAnsiTheme="minorHAnsi" w:cstheme="minorHAnsi"/>
          <w:szCs w:val="22"/>
          <w:lang w:val="en-US"/>
        </w:rPr>
        <w:t xml:space="preserve"> Licencuari tjetër </w:t>
      </w:r>
      <w:r w:rsidR="009B08DB" w:rsidRPr="00CB4B6F">
        <w:rPr>
          <w:rFonts w:asciiTheme="minorHAnsi" w:hAnsiTheme="minorHAnsi" w:cstheme="minorHAnsi"/>
          <w:szCs w:val="22"/>
          <w:lang w:val="en-US"/>
        </w:rPr>
        <w:t>dhe nës</w:t>
      </w:r>
      <w:r w:rsidRPr="00CB4B6F">
        <w:rPr>
          <w:rFonts w:asciiTheme="minorHAnsi" w:hAnsiTheme="minorHAnsi" w:cstheme="minorHAnsi"/>
          <w:szCs w:val="22"/>
          <w:lang w:val="en-US"/>
        </w:rPr>
        <w:t xml:space="preserve">e konsumatorët nuk do të vijnë në pozitë të </w:t>
      </w:r>
      <w:r w:rsidR="009B08DB" w:rsidRPr="00CB4B6F">
        <w:rPr>
          <w:rFonts w:asciiTheme="minorHAnsi" w:hAnsiTheme="minorHAnsi" w:cstheme="minorHAnsi"/>
          <w:szCs w:val="22"/>
          <w:lang w:val="en-US"/>
        </w:rPr>
        <w:t>pa lakmueshme p</w:t>
      </w:r>
      <w:r w:rsidR="00EA14BD" w:rsidRPr="00CB4B6F">
        <w:rPr>
          <w:rFonts w:asciiTheme="minorHAnsi" w:hAnsiTheme="minorHAnsi" w:cstheme="minorHAnsi"/>
          <w:szCs w:val="22"/>
          <w:lang w:val="en-US"/>
        </w:rPr>
        <w:t>ë</w:t>
      </w:r>
      <w:r w:rsidR="002F02AF" w:rsidRPr="002F02AF">
        <w:rPr>
          <w:rFonts w:asciiTheme="minorHAnsi" w:hAnsiTheme="minorHAnsi" w:cstheme="minorHAnsi"/>
          <w:szCs w:val="22"/>
          <w:lang w:val="en-US" w:eastAsia="ja-JP"/>
        </w:rPr>
        <w:t>r sh</w:t>
      </w:r>
      <w:r w:rsidR="00EA14BD" w:rsidRPr="00CB4B6F">
        <w:rPr>
          <w:rFonts w:asciiTheme="minorHAnsi" w:hAnsiTheme="minorHAnsi" w:cstheme="minorHAnsi"/>
          <w:szCs w:val="22"/>
          <w:lang w:val="en-US" w:eastAsia="ja-JP"/>
        </w:rPr>
        <w:t>k</w:t>
      </w:r>
      <w:r w:rsidR="002F02AF" w:rsidRPr="002F02AF">
        <w:rPr>
          <w:rFonts w:asciiTheme="minorHAnsi" w:hAnsiTheme="minorHAnsi" w:cstheme="minorHAnsi"/>
          <w:szCs w:val="22"/>
          <w:lang w:val="en-US" w:eastAsia="ja-JP"/>
        </w:rPr>
        <w:t>ak të një traferimi të till</w:t>
      </w:r>
      <w:r w:rsidRPr="00CB4B6F">
        <w:rPr>
          <w:rFonts w:asciiTheme="minorHAnsi" w:hAnsiTheme="minorHAnsi" w:cstheme="minorHAnsi"/>
          <w:szCs w:val="22"/>
          <w:lang w:val="en-US"/>
        </w:rPr>
        <w:t>ë</w:t>
      </w:r>
      <w:r w:rsidR="009B08DB" w:rsidRPr="00CB4B6F">
        <w:rPr>
          <w:rFonts w:asciiTheme="minorHAnsi" w:hAnsiTheme="minorHAnsi" w:cstheme="minorHAnsi"/>
          <w:szCs w:val="22"/>
          <w:lang w:val="en-US"/>
        </w:rPr>
        <w:t>.</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500E91"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500E91">
        <w:rPr>
          <w:rFonts w:asciiTheme="minorHAnsi" w:hAnsiTheme="minorHAnsi" w:cstheme="minorHAnsi"/>
          <w:b/>
          <w:bCs/>
          <w:szCs w:val="22"/>
          <w:u w:val="single"/>
          <w:lang w:val="en-US"/>
        </w:rPr>
        <w:t xml:space="preserve">Neni 20: Taksat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4D3E92" w:rsidRDefault="00EE5C76" w:rsidP="007A7868">
      <w:pPr>
        <w:autoSpaceDE w:val="0"/>
        <w:autoSpaceDN w:val="0"/>
        <w:adjustRightInd w:val="0"/>
        <w:spacing w:after="0" w:line="240" w:lineRule="auto"/>
        <w:rPr>
          <w:rFonts w:asciiTheme="minorHAnsi" w:hAnsiTheme="minorHAnsi" w:cstheme="minorHAnsi"/>
          <w:szCs w:val="22"/>
          <w:lang w:val="en-US"/>
        </w:rPr>
      </w:pPr>
      <w:r w:rsidRPr="00CB4B6F">
        <w:rPr>
          <w:rFonts w:asciiTheme="minorHAnsi" w:hAnsiTheme="minorHAnsi" w:cstheme="minorHAnsi"/>
          <w:szCs w:val="22"/>
          <w:lang w:val="en-US"/>
        </w:rPr>
        <w:t xml:space="preserve">I Licencuari do t’i paguajë ZRRE-së çdo taksë fillestare dhe vjetore të caktuar sipas </w:t>
      </w:r>
      <w:r w:rsidR="00EA14BD" w:rsidRPr="00CB4B6F">
        <w:rPr>
          <w:rFonts w:asciiTheme="minorHAnsi" w:hAnsiTheme="minorHAnsi" w:cstheme="minorHAnsi"/>
          <w:szCs w:val="22"/>
          <w:lang w:val="en-US"/>
        </w:rPr>
        <w:t>Regullës p</w:t>
      </w:r>
      <w:r w:rsidRPr="00CB4B6F">
        <w:rPr>
          <w:rFonts w:asciiTheme="minorHAnsi" w:hAnsiTheme="minorHAnsi" w:cstheme="minorHAnsi"/>
          <w:szCs w:val="22"/>
          <w:lang w:val="en-US"/>
        </w:rPr>
        <w:t>ë</w:t>
      </w:r>
      <w:r w:rsidR="00EA14BD" w:rsidRPr="00CB4B6F">
        <w:rPr>
          <w:rFonts w:asciiTheme="minorHAnsi" w:hAnsiTheme="minorHAnsi" w:cstheme="minorHAnsi"/>
          <w:szCs w:val="22"/>
          <w:lang w:val="en-US"/>
        </w:rPr>
        <w:t>r</w:t>
      </w:r>
      <w:r w:rsidRPr="00CB4B6F">
        <w:rPr>
          <w:rFonts w:asciiTheme="minorHAnsi" w:hAnsiTheme="minorHAnsi" w:cstheme="minorHAnsi"/>
          <w:szCs w:val="22"/>
          <w:lang w:val="en-US"/>
        </w:rPr>
        <w:t xml:space="preserve"> Taksa</w:t>
      </w:r>
      <w:r w:rsidR="00EA14BD" w:rsidRPr="00CB4B6F">
        <w:rPr>
          <w:rFonts w:asciiTheme="minorHAnsi" w:hAnsiTheme="minorHAnsi" w:cstheme="minorHAnsi"/>
          <w:szCs w:val="22"/>
          <w:lang w:val="en-US"/>
        </w:rPr>
        <w:t>t</w:t>
      </w:r>
      <w:r w:rsidRPr="00CB4B6F">
        <w:rPr>
          <w:rFonts w:asciiTheme="minorHAnsi" w:hAnsiTheme="minorHAnsi" w:cstheme="minorHAnsi"/>
          <w:szCs w:val="22"/>
          <w:lang w:val="en-US"/>
        </w:rPr>
        <w:t xml:space="preserve">, të nxjerrë nga ZRRE-ja.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EE5C76" w:rsidRPr="00500E91"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500E91">
        <w:rPr>
          <w:rFonts w:asciiTheme="minorHAnsi" w:hAnsiTheme="minorHAnsi" w:cstheme="minorHAnsi"/>
          <w:b/>
          <w:bCs/>
          <w:szCs w:val="22"/>
          <w:u w:val="single"/>
          <w:lang w:val="en-US"/>
        </w:rPr>
        <w:t xml:space="preserve">Neni 21: Masat </w:t>
      </w:r>
      <w:r w:rsidR="00C54F45" w:rsidRPr="00500E91">
        <w:rPr>
          <w:rFonts w:asciiTheme="minorHAnsi" w:hAnsiTheme="minorHAnsi" w:cstheme="minorHAnsi"/>
          <w:b/>
          <w:bCs/>
          <w:szCs w:val="22"/>
          <w:u w:val="single"/>
          <w:lang w:val="en-US"/>
        </w:rPr>
        <w:t xml:space="preserve">Administrative </w:t>
      </w:r>
      <w:r w:rsidRPr="00500E91">
        <w:rPr>
          <w:rFonts w:asciiTheme="minorHAnsi" w:hAnsiTheme="minorHAnsi" w:cstheme="minorHAnsi"/>
          <w:b/>
          <w:bCs/>
          <w:szCs w:val="22"/>
          <w:u w:val="single"/>
          <w:lang w:val="en-US"/>
        </w:rPr>
        <w:t xml:space="preserve">dhe Gjobat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4D3E92" w:rsidRDefault="00EE5C76">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1. Në rast shkeljeje të dispozitave të legjislacionit</w:t>
      </w:r>
      <w:r w:rsidR="00C54F45" w:rsidRPr="00CB4B6F">
        <w:rPr>
          <w:rFonts w:asciiTheme="minorHAnsi" w:hAnsiTheme="minorHAnsi" w:cstheme="minorHAnsi"/>
          <w:szCs w:val="22"/>
          <w:lang w:val="en-US"/>
        </w:rPr>
        <w:t xml:space="preserve"> në fuqi, përfshirë rregulat e nxjera nga ZRRE apo </w:t>
      </w:r>
      <w:r w:rsidRPr="00CB4B6F">
        <w:rPr>
          <w:rFonts w:asciiTheme="minorHAnsi" w:hAnsiTheme="minorHAnsi" w:cstheme="minorHAnsi"/>
          <w:szCs w:val="22"/>
          <w:lang w:val="en-US"/>
        </w:rPr>
        <w:t>Nene</w:t>
      </w:r>
      <w:r w:rsidR="00C54F45" w:rsidRPr="00CB4B6F">
        <w:rPr>
          <w:rFonts w:asciiTheme="minorHAnsi" w:hAnsiTheme="minorHAnsi" w:cstheme="minorHAnsi"/>
          <w:szCs w:val="22"/>
          <w:lang w:val="en-US"/>
        </w:rPr>
        <w:t>t</w:t>
      </w:r>
      <w:r w:rsidRPr="00CB4B6F">
        <w:rPr>
          <w:rFonts w:asciiTheme="minorHAnsi" w:hAnsiTheme="minorHAnsi" w:cstheme="minorHAnsi"/>
          <w:szCs w:val="22"/>
          <w:lang w:val="en-US"/>
        </w:rPr>
        <w:t xml:space="preserve"> </w:t>
      </w:r>
      <w:r w:rsidR="00C54F45" w:rsidRPr="00CB4B6F">
        <w:rPr>
          <w:rFonts w:asciiTheme="minorHAnsi" w:hAnsiTheme="minorHAnsi" w:cstheme="minorHAnsi"/>
          <w:szCs w:val="22"/>
          <w:lang w:val="en-US"/>
        </w:rPr>
        <w:t xml:space="preserve">dhe </w:t>
      </w:r>
      <w:r w:rsidRPr="00CB4B6F">
        <w:rPr>
          <w:rFonts w:asciiTheme="minorHAnsi" w:hAnsiTheme="minorHAnsi" w:cstheme="minorHAnsi"/>
          <w:szCs w:val="22"/>
          <w:lang w:val="en-US"/>
        </w:rPr>
        <w:t>kushte</w:t>
      </w:r>
      <w:r w:rsidR="00C54F45" w:rsidRPr="00CB4B6F">
        <w:rPr>
          <w:rFonts w:asciiTheme="minorHAnsi" w:hAnsiTheme="minorHAnsi" w:cstheme="minorHAnsi"/>
          <w:szCs w:val="22"/>
          <w:lang w:val="en-US"/>
        </w:rPr>
        <w:t>t</w:t>
      </w:r>
      <w:r w:rsidRPr="00CB4B6F">
        <w:rPr>
          <w:rFonts w:asciiTheme="minorHAnsi" w:hAnsiTheme="minorHAnsi" w:cstheme="minorHAnsi"/>
          <w:szCs w:val="22"/>
          <w:lang w:val="en-US"/>
        </w:rPr>
        <w:t xml:space="preserve"> </w:t>
      </w:r>
      <w:r w:rsidR="00C54F45" w:rsidRPr="00CB4B6F">
        <w:rPr>
          <w:rFonts w:asciiTheme="minorHAnsi" w:hAnsiTheme="minorHAnsi" w:cstheme="minorHAnsi"/>
          <w:szCs w:val="22"/>
          <w:lang w:val="en-US"/>
        </w:rPr>
        <w:t>e</w:t>
      </w:r>
      <w:r w:rsidRPr="00CB4B6F">
        <w:rPr>
          <w:rFonts w:asciiTheme="minorHAnsi" w:hAnsiTheme="minorHAnsi" w:cstheme="minorHAnsi"/>
          <w:szCs w:val="22"/>
          <w:lang w:val="en-US"/>
        </w:rPr>
        <w:t xml:space="preserve"> kësaj Licence apo </w:t>
      </w:r>
      <w:r w:rsidR="00C54F45" w:rsidRPr="00CB4B6F">
        <w:rPr>
          <w:rFonts w:asciiTheme="minorHAnsi" w:hAnsiTheme="minorHAnsi" w:cstheme="minorHAnsi"/>
          <w:szCs w:val="22"/>
          <w:lang w:val="en-US"/>
        </w:rPr>
        <w:t>udhëzimeve të dhëna të Licecuarit nga ana e ZRRE-së</w:t>
      </w:r>
      <w:r w:rsidRPr="00CB4B6F">
        <w:rPr>
          <w:rFonts w:asciiTheme="minorHAnsi" w:hAnsiTheme="minorHAnsi" w:cstheme="minorHAnsi"/>
          <w:szCs w:val="22"/>
          <w:lang w:val="en-US"/>
        </w:rPr>
        <w:t xml:space="preserve">, ZRRE-ja ka kompetenca që </w:t>
      </w:r>
      <w:r w:rsidR="00C54F45" w:rsidRPr="00CB4B6F">
        <w:rPr>
          <w:rFonts w:asciiTheme="minorHAnsi" w:hAnsiTheme="minorHAnsi" w:cstheme="minorHAnsi"/>
          <w:szCs w:val="22"/>
          <w:lang w:val="en-US"/>
        </w:rPr>
        <w:t xml:space="preserve">t’I vendos të licecuarit  masa administrative dhe gjoba, në për puthje me Nenin 52 </w:t>
      </w:r>
      <w:r w:rsidRPr="00CB4B6F">
        <w:rPr>
          <w:rFonts w:asciiTheme="minorHAnsi" w:hAnsiTheme="minorHAnsi" w:cstheme="minorHAnsi"/>
          <w:szCs w:val="22"/>
          <w:lang w:val="en-US"/>
        </w:rPr>
        <w:t>të Ligjit për Rregullatorin e Energjisë dhe Rregull</w:t>
      </w:r>
      <w:r w:rsidR="00C54F45" w:rsidRPr="00CB4B6F">
        <w:rPr>
          <w:rFonts w:asciiTheme="minorHAnsi" w:hAnsiTheme="minorHAnsi" w:cstheme="minorHAnsi"/>
          <w:szCs w:val="22"/>
          <w:lang w:val="en-US"/>
        </w:rPr>
        <w:t>ës</w:t>
      </w:r>
      <w:r w:rsidRPr="00CB4B6F">
        <w:rPr>
          <w:rFonts w:asciiTheme="minorHAnsi" w:hAnsiTheme="minorHAnsi" w:cstheme="minorHAnsi"/>
          <w:szCs w:val="22"/>
          <w:lang w:val="en-US"/>
        </w:rPr>
        <w:t xml:space="preserve"> për Masat </w:t>
      </w:r>
      <w:r w:rsidR="00C54F45" w:rsidRPr="00CB4B6F">
        <w:rPr>
          <w:rFonts w:asciiTheme="minorHAnsi" w:hAnsiTheme="minorHAnsi" w:cstheme="minorHAnsi"/>
          <w:szCs w:val="22"/>
          <w:lang w:val="en-US"/>
        </w:rPr>
        <w:t>Administrative</w:t>
      </w:r>
      <w:r w:rsidRPr="00CB4B6F">
        <w:rPr>
          <w:rFonts w:asciiTheme="minorHAnsi" w:hAnsiTheme="minorHAnsi" w:cstheme="minorHAnsi"/>
          <w:szCs w:val="22"/>
          <w:lang w:val="en-US"/>
        </w:rPr>
        <w:t xml:space="preserve">.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4D3E92" w:rsidRDefault="00EE5C76">
      <w:pPr>
        <w:widowControl w:val="0"/>
        <w:shd w:val="clear" w:color="auto" w:fill="FFFFFF"/>
        <w:autoSpaceDE w:val="0"/>
        <w:autoSpaceDN w:val="0"/>
        <w:adjustRightInd w:val="0"/>
        <w:spacing w:after="0" w:line="240" w:lineRule="auto"/>
        <w:ind w:left="270" w:hanging="270"/>
        <w:rPr>
          <w:rFonts w:ascii="Calibri" w:hAnsi="Calibri"/>
          <w:szCs w:val="22"/>
        </w:rPr>
      </w:pPr>
      <w:r w:rsidRPr="00CB4B6F">
        <w:rPr>
          <w:rFonts w:asciiTheme="minorHAnsi" w:hAnsiTheme="minorHAnsi" w:cstheme="minorHAnsi"/>
          <w:szCs w:val="22"/>
          <w:lang w:val="en-US"/>
        </w:rPr>
        <w:t xml:space="preserve">2. </w:t>
      </w:r>
      <w:r w:rsidR="00E10CB8" w:rsidRPr="00CB4B6F">
        <w:rPr>
          <w:rFonts w:ascii="Calibri" w:hAnsi="Calibri"/>
          <w:szCs w:val="22"/>
        </w:rPr>
        <w:t>Masat administrative dhe gjobat mund t’i vendosen ndërmarrjes si subjekt juridik si dhe personave përgjegjës të ndërmarrjes.</w:t>
      </w:r>
    </w:p>
    <w:p w:rsidR="004D3E92" w:rsidRDefault="004D3E92">
      <w:pPr>
        <w:autoSpaceDE w:val="0"/>
        <w:autoSpaceDN w:val="0"/>
        <w:adjustRightInd w:val="0"/>
        <w:spacing w:after="0" w:line="240" w:lineRule="auto"/>
        <w:ind w:left="270" w:hanging="270"/>
        <w:rPr>
          <w:rFonts w:asciiTheme="minorHAnsi" w:hAnsiTheme="minorHAnsi" w:cstheme="minorHAnsi"/>
          <w:szCs w:val="22"/>
          <w:lang w:val="en-US"/>
        </w:rPr>
      </w:pPr>
    </w:p>
    <w:p w:rsidR="004D3E92" w:rsidRDefault="00EE5C76">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 xml:space="preserve">3. </w:t>
      </w:r>
      <w:r w:rsidR="00E10CB8" w:rsidRPr="00CB4B6F">
        <w:rPr>
          <w:rFonts w:asciiTheme="minorHAnsi" w:hAnsiTheme="minorHAnsi" w:cstheme="minorHAnsi"/>
          <w:szCs w:val="22"/>
          <w:lang w:val="en-US"/>
        </w:rPr>
        <w:t xml:space="preserve">Shuma e </w:t>
      </w:r>
      <w:r w:rsidRPr="00CB4B6F">
        <w:rPr>
          <w:rFonts w:asciiTheme="minorHAnsi" w:hAnsiTheme="minorHAnsi" w:cstheme="minorHAnsi"/>
          <w:szCs w:val="22"/>
          <w:lang w:val="en-US"/>
        </w:rPr>
        <w:t>Gjob</w:t>
      </w:r>
      <w:r w:rsidR="00E10CB8" w:rsidRPr="00CB4B6F">
        <w:rPr>
          <w:rFonts w:asciiTheme="minorHAnsi" w:hAnsiTheme="minorHAnsi" w:cstheme="minorHAnsi"/>
          <w:szCs w:val="22"/>
          <w:lang w:val="en-US"/>
        </w:rPr>
        <w:t>ës</w:t>
      </w:r>
      <w:r w:rsidRPr="00CB4B6F">
        <w:rPr>
          <w:rFonts w:asciiTheme="minorHAnsi" w:hAnsiTheme="minorHAnsi" w:cstheme="minorHAnsi"/>
          <w:szCs w:val="22"/>
          <w:lang w:val="en-US"/>
        </w:rPr>
        <w:t xml:space="preserve"> do t</w:t>
      </w:r>
      <w:r w:rsidR="00E10CB8" w:rsidRPr="00CB4B6F">
        <w:rPr>
          <w:rFonts w:asciiTheme="minorHAnsi" w:hAnsiTheme="minorHAnsi" w:cstheme="minorHAnsi"/>
          <w:szCs w:val="22"/>
          <w:lang w:val="en-US"/>
        </w:rPr>
        <w:t>ë vlerësohet</w:t>
      </w:r>
      <w:r w:rsidRPr="00CB4B6F">
        <w:rPr>
          <w:rFonts w:asciiTheme="minorHAnsi" w:hAnsiTheme="minorHAnsi" w:cstheme="minorHAnsi"/>
          <w:szCs w:val="22"/>
          <w:lang w:val="en-US"/>
        </w:rPr>
        <w:t xml:space="preserve"> në pajtim me Ligji</w:t>
      </w:r>
      <w:r w:rsidR="00E10CB8" w:rsidRPr="00CB4B6F">
        <w:rPr>
          <w:rFonts w:asciiTheme="minorHAnsi" w:hAnsiTheme="minorHAnsi" w:cstheme="minorHAnsi"/>
          <w:szCs w:val="22"/>
          <w:lang w:val="en-US"/>
        </w:rPr>
        <w:t>në</w:t>
      </w:r>
      <w:r w:rsidRPr="00CB4B6F">
        <w:rPr>
          <w:rFonts w:asciiTheme="minorHAnsi" w:hAnsiTheme="minorHAnsi" w:cstheme="minorHAnsi"/>
          <w:szCs w:val="22"/>
          <w:lang w:val="en-US"/>
        </w:rPr>
        <w:t xml:space="preserve"> për Rregullatorin e Energjisë dhe Rregull</w:t>
      </w:r>
      <w:r w:rsidR="00E10CB8" w:rsidRPr="00CB4B6F">
        <w:rPr>
          <w:rFonts w:asciiTheme="minorHAnsi" w:hAnsiTheme="minorHAnsi" w:cstheme="minorHAnsi"/>
          <w:szCs w:val="22"/>
          <w:lang w:val="en-US"/>
        </w:rPr>
        <w:t>ën</w:t>
      </w:r>
      <w:r w:rsidRPr="00CB4B6F">
        <w:rPr>
          <w:rFonts w:asciiTheme="minorHAnsi" w:hAnsiTheme="minorHAnsi" w:cstheme="minorHAnsi"/>
          <w:szCs w:val="22"/>
          <w:lang w:val="en-US"/>
        </w:rPr>
        <w:t xml:space="preserve"> për</w:t>
      </w:r>
      <w:r w:rsidR="00E10CB8" w:rsidRPr="00CB4B6F">
        <w:rPr>
          <w:rFonts w:asciiTheme="minorHAnsi" w:hAnsiTheme="minorHAnsi" w:cstheme="minorHAnsi"/>
          <w:szCs w:val="22"/>
          <w:lang w:val="en-US"/>
        </w:rPr>
        <w:t xml:space="preserve"> Masat Administrative</w:t>
      </w:r>
      <w:r w:rsidRPr="00CB4B6F">
        <w:rPr>
          <w:rFonts w:asciiTheme="minorHAnsi" w:hAnsiTheme="minorHAnsi" w:cstheme="minorHAnsi"/>
          <w:szCs w:val="22"/>
          <w:lang w:val="en-US"/>
        </w:rPr>
        <w:t xml:space="preserve"> </w:t>
      </w:r>
      <w:r w:rsidR="00E10CB8" w:rsidRPr="00CB4B6F">
        <w:rPr>
          <w:rFonts w:asciiTheme="minorHAnsi" w:hAnsiTheme="minorHAnsi" w:cstheme="minorHAnsi"/>
          <w:szCs w:val="22"/>
          <w:lang w:val="en-US"/>
        </w:rPr>
        <w:t xml:space="preserve">dhe </w:t>
      </w:r>
      <w:r w:rsidRPr="00CB4B6F">
        <w:rPr>
          <w:rFonts w:asciiTheme="minorHAnsi" w:hAnsiTheme="minorHAnsi" w:cstheme="minorHAnsi"/>
          <w:szCs w:val="22"/>
          <w:lang w:val="en-US"/>
        </w:rPr>
        <w:t xml:space="preserve">Gjobat. </w:t>
      </w:r>
    </w:p>
    <w:p w:rsidR="003A1805" w:rsidRPr="00CB4B6F" w:rsidRDefault="003A1805" w:rsidP="00EE5C76">
      <w:pPr>
        <w:autoSpaceDE w:val="0"/>
        <w:autoSpaceDN w:val="0"/>
        <w:adjustRightInd w:val="0"/>
        <w:spacing w:after="0" w:line="240" w:lineRule="auto"/>
        <w:ind w:left="360" w:hanging="360"/>
        <w:rPr>
          <w:rFonts w:asciiTheme="minorHAnsi" w:hAnsiTheme="minorHAnsi" w:cstheme="minorHAnsi"/>
          <w:szCs w:val="22"/>
          <w:lang w:val="en-US"/>
        </w:rPr>
      </w:pPr>
    </w:p>
    <w:p w:rsidR="00EE5C76" w:rsidRPr="00CB4B6F" w:rsidRDefault="00EE5C76" w:rsidP="00EE5C76">
      <w:pPr>
        <w:autoSpaceDE w:val="0"/>
        <w:autoSpaceDN w:val="0"/>
        <w:adjustRightInd w:val="0"/>
        <w:spacing w:after="0" w:line="240" w:lineRule="auto"/>
        <w:ind w:left="720" w:hanging="720"/>
        <w:rPr>
          <w:rFonts w:asciiTheme="minorHAnsi" w:hAnsiTheme="minorHAnsi" w:cstheme="minorHAnsi"/>
          <w:b/>
          <w:bCs/>
          <w:szCs w:val="22"/>
          <w:u w:val="single"/>
          <w:lang w:val="en-US"/>
        </w:rPr>
      </w:pPr>
      <w:r w:rsidRPr="00CB4B6F">
        <w:rPr>
          <w:rFonts w:asciiTheme="minorHAnsi" w:hAnsiTheme="minorHAnsi" w:cstheme="minorHAnsi"/>
          <w:b/>
          <w:bCs/>
          <w:szCs w:val="22"/>
          <w:u w:val="single"/>
          <w:lang w:val="en-US"/>
        </w:rPr>
        <w:t xml:space="preserve">Neni 22: Zgjidhja e Kontesteve </w:t>
      </w:r>
    </w:p>
    <w:p w:rsidR="003A1805" w:rsidRPr="00CB4B6F" w:rsidRDefault="003A1805" w:rsidP="00EE5C76">
      <w:pPr>
        <w:autoSpaceDE w:val="0"/>
        <w:autoSpaceDN w:val="0"/>
        <w:adjustRightInd w:val="0"/>
        <w:spacing w:after="0" w:line="240" w:lineRule="auto"/>
        <w:ind w:left="720" w:hanging="720"/>
        <w:rPr>
          <w:rFonts w:asciiTheme="minorHAnsi" w:hAnsiTheme="minorHAnsi" w:cstheme="minorHAnsi"/>
          <w:szCs w:val="22"/>
          <w:lang w:val="en-US"/>
        </w:rPr>
      </w:pPr>
    </w:p>
    <w:p w:rsidR="004D3E92" w:rsidRDefault="00EE5C76">
      <w:pPr>
        <w:autoSpaceDE w:val="0"/>
        <w:autoSpaceDN w:val="0"/>
        <w:adjustRightInd w:val="0"/>
        <w:spacing w:after="0" w:line="240" w:lineRule="auto"/>
        <w:ind w:left="270" w:hanging="270"/>
        <w:rPr>
          <w:rFonts w:asciiTheme="minorHAnsi" w:hAnsiTheme="minorHAnsi" w:cstheme="minorHAnsi"/>
          <w:szCs w:val="22"/>
          <w:lang w:val="en-US"/>
        </w:rPr>
      </w:pPr>
      <w:r w:rsidRPr="00CB4B6F">
        <w:rPr>
          <w:rFonts w:asciiTheme="minorHAnsi" w:hAnsiTheme="minorHAnsi" w:cstheme="minorHAnsi"/>
          <w:szCs w:val="22"/>
          <w:lang w:val="en-US"/>
        </w:rPr>
        <w:t xml:space="preserve">1. Çdo kontest që paraqitet apo është </w:t>
      </w:r>
      <w:r w:rsidR="00AA7FA3" w:rsidRPr="00CB4B6F">
        <w:rPr>
          <w:rFonts w:asciiTheme="minorHAnsi" w:hAnsiTheme="minorHAnsi" w:cstheme="minorHAnsi"/>
          <w:szCs w:val="22"/>
          <w:lang w:val="en-US"/>
        </w:rPr>
        <w:t>i</w:t>
      </w:r>
      <w:r w:rsidRPr="00CB4B6F">
        <w:rPr>
          <w:rFonts w:asciiTheme="minorHAnsi" w:hAnsiTheme="minorHAnsi" w:cstheme="minorHAnsi"/>
          <w:szCs w:val="22"/>
          <w:lang w:val="en-US"/>
        </w:rPr>
        <w:t xml:space="preserve"> lidhur me aktivitetet e licencuara do të zgjidhet </w:t>
      </w:r>
      <w:r w:rsidR="00AA7FA3" w:rsidRPr="00CB4B6F">
        <w:rPr>
          <w:rFonts w:asciiTheme="minorHAnsi" w:hAnsiTheme="minorHAnsi" w:cstheme="minorHAnsi"/>
          <w:szCs w:val="22"/>
          <w:lang w:val="en-US"/>
        </w:rPr>
        <w:t>sipas</w:t>
      </w:r>
      <w:r w:rsidRPr="00CB4B6F">
        <w:rPr>
          <w:rFonts w:asciiTheme="minorHAnsi" w:hAnsiTheme="minorHAnsi" w:cstheme="minorHAnsi"/>
          <w:szCs w:val="22"/>
          <w:lang w:val="en-US"/>
        </w:rPr>
        <w:t xml:space="preserve"> Rregull</w:t>
      </w:r>
      <w:r w:rsidR="00AA7FA3" w:rsidRPr="00CB4B6F">
        <w:rPr>
          <w:rFonts w:asciiTheme="minorHAnsi" w:hAnsiTheme="minorHAnsi" w:cstheme="minorHAnsi"/>
          <w:szCs w:val="22"/>
          <w:lang w:val="en-US"/>
        </w:rPr>
        <w:t>ës</w:t>
      </w:r>
      <w:r w:rsidRPr="00CB4B6F">
        <w:rPr>
          <w:rFonts w:asciiTheme="minorHAnsi" w:hAnsiTheme="minorHAnsi" w:cstheme="minorHAnsi"/>
          <w:szCs w:val="22"/>
          <w:lang w:val="en-US"/>
        </w:rPr>
        <w:t xml:space="preserve"> </w:t>
      </w:r>
      <w:r w:rsidR="00AA7FA3" w:rsidRPr="00CB4B6F">
        <w:rPr>
          <w:rFonts w:asciiTheme="minorHAnsi" w:hAnsiTheme="minorHAnsi" w:cstheme="minorHAnsi"/>
          <w:szCs w:val="22"/>
          <w:lang w:val="en-US"/>
        </w:rPr>
        <w:t xml:space="preserve">për </w:t>
      </w:r>
      <w:r w:rsidRPr="00CB4B6F">
        <w:rPr>
          <w:rFonts w:asciiTheme="minorHAnsi" w:hAnsiTheme="minorHAnsi" w:cstheme="minorHAnsi"/>
          <w:szCs w:val="22"/>
          <w:lang w:val="en-US"/>
        </w:rPr>
        <w:t>Zgjidhje</w:t>
      </w:r>
      <w:r w:rsidR="001D191E"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 </w:t>
      </w:r>
      <w:r w:rsidR="001D191E" w:rsidRPr="00CB4B6F">
        <w:rPr>
          <w:rFonts w:asciiTheme="minorHAnsi" w:hAnsiTheme="minorHAnsi" w:cstheme="minorHAnsi"/>
          <w:szCs w:val="22"/>
          <w:lang w:val="en-US"/>
        </w:rPr>
        <w:t xml:space="preserve">e </w:t>
      </w:r>
      <w:r w:rsidR="00AA7FA3" w:rsidRPr="00CB4B6F">
        <w:rPr>
          <w:rFonts w:asciiTheme="minorHAnsi" w:hAnsiTheme="minorHAnsi" w:cstheme="minorHAnsi"/>
          <w:szCs w:val="22"/>
          <w:lang w:val="en-US"/>
        </w:rPr>
        <w:t>Ankesave dhe</w:t>
      </w:r>
      <w:r w:rsidRPr="00CB4B6F">
        <w:rPr>
          <w:rFonts w:asciiTheme="minorHAnsi" w:hAnsiTheme="minorHAnsi" w:cstheme="minorHAnsi"/>
          <w:szCs w:val="22"/>
          <w:lang w:val="en-US"/>
        </w:rPr>
        <w:t xml:space="preserve"> Kontesteve në Sektorin e Energjisë, të </w:t>
      </w:r>
      <w:r w:rsidR="00AA7FA3" w:rsidRPr="00CB4B6F">
        <w:rPr>
          <w:rFonts w:asciiTheme="minorHAnsi" w:hAnsiTheme="minorHAnsi" w:cstheme="minorHAnsi"/>
          <w:szCs w:val="22"/>
          <w:lang w:val="en-US"/>
        </w:rPr>
        <w:t xml:space="preserve">nxjerrë </w:t>
      </w:r>
      <w:r w:rsidRPr="00CB4B6F">
        <w:rPr>
          <w:rFonts w:asciiTheme="minorHAnsi" w:hAnsiTheme="minorHAnsi" w:cstheme="minorHAnsi"/>
          <w:szCs w:val="22"/>
          <w:lang w:val="en-US"/>
        </w:rPr>
        <w:t>nga ZRRE</w:t>
      </w:r>
      <w:r w:rsidR="00AA7FA3" w:rsidRPr="00CB4B6F">
        <w:rPr>
          <w:rFonts w:asciiTheme="minorHAnsi" w:hAnsiTheme="minorHAnsi" w:cstheme="minorHAnsi"/>
          <w:szCs w:val="22"/>
          <w:lang w:val="en-US"/>
        </w:rPr>
        <w:t>-ja</w:t>
      </w:r>
      <w:r w:rsidRPr="00CB4B6F">
        <w:rPr>
          <w:rFonts w:asciiTheme="minorHAnsi" w:hAnsiTheme="minorHAnsi" w:cstheme="minorHAnsi"/>
          <w:szCs w:val="22"/>
          <w:lang w:val="en-US"/>
        </w:rPr>
        <w:t xml:space="preserve">.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p w:rsidR="004D3E92" w:rsidRDefault="00EE5C76">
      <w:pPr>
        <w:autoSpaceDE w:val="0"/>
        <w:autoSpaceDN w:val="0"/>
        <w:adjustRightInd w:val="0"/>
        <w:spacing w:after="0" w:line="240" w:lineRule="auto"/>
        <w:ind w:left="270" w:hanging="360"/>
        <w:rPr>
          <w:rFonts w:asciiTheme="minorHAnsi" w:hAnsiTheme="minorHAnsi" w:cstheme="minorHAnsi"/>
          <w:szCs w:val="22"/>
          <w:lang w:val="en-US"/>
        </w:rPr>
      </w:pPr>
      <w:r w:rsidRPr="00CB4B6F">
        <w:rPr>
          <w:rFonts w:asciiTheme="minorHAnsi" w:hAnsiTheme="minorHAnsi" w:cstheme="minorHAnsi"/>
          <w:szCs w:val="22"/>
          <w:lang w:val="en-US"/>
        </w:rPr>
        <w:t xml:space="preserve">2. </w:t>
      </w:r>
      <w:r w:rsidR="00AA7FA3" w:rsidRPr="00CB4B6F">
        <w:rPr>
          <w:rFonts w:asciiTheme="minorHAnsi" w:hAnsiTheme="minorHAnsi" w:cstheme="minorHAnsi"/>
          <w:szCs w:val="22"/>
          <w:lang w:val="en-US"/>
        </w:rPr>
        <w:t xml:space="preserve"> </w:t>
      </w:r>
      <w:r w:rsidRPr="00CB4B6F">
        <w:rPr>
          <w:rFonts w:asciiTheme="minorHAnsi" w:hAnsiTheme="minorHAnsi" w:cstheme="minorHAnsi"/>
          <w:szCs w:val="22"/>
          <w:lang w:val="en-US"/>
        </w:rPr>
        <w:t xml:space="preserve">Vendimet e ZRRE-së lidhur me </w:t>
      </w:r>
      <w:r w:rsidR="001D191E" w:rsidRPr="00CB4B6F">
        <w:rPr>
          <w:rFonts w:asciiTheme="minorHAnsi" w:hAnsiTheme="minorHAnsi" w:cstheme="minorHAnsi"/>
          <w:szCs w:val="22"/>
          <w:lang w:val="en-US"/>
        </w:rPr>
        <w:t xml:space="preserve">vazhdimin, </w:t>
      </w:r>
      <w:r w:rsidRPr="00CB4B6F">
        <w:rPr>
          <w:rFonts w:asciiTheme="minorHAnsi" w:hAnsiTheme="minorHAnsi" w:cstheme="minorHAnsi"/>
          <w:szCs w:val="22"/>
          <w:lang w:val="en-US"/>
        </w:rPr>
        <w:t>modifikimin,</w:t>
      </w:r>
      <w:r w:rsidR="001D191E" w:rsidRPr="00CB4B6F">
        <w:rPr>
          <w:rFonts w:asciiTheme="minorHAnsi" w:hAnsiTheme="minorHAnsi" w:cstheme="minorHAnsi"/>
          <w:szCs w:val="22"/>
          <w:lang w:val="en-US"/>
        </w:rPr>
        <w:t xml:space="preserve"> pezullimin, ndërprerjen dhe transferin e licencës</w:t>
      </w:r>
      <w:r w:rsidRPr="00CB4B6F">
        <w:rPr>
          <w:rFonts w:asciiTheme="minorHAnsi" w:hAnsiTheme="minorHAnsi" w:cstheme="minorHAnsi"/>
          <w:szCs w:val="22"/>
          <w:lang w:val="en-US"/>
        </w:rPr>
        <w:t xml:space="preserve"> si dhe vendimet lidhur me gjobat si rezultat i shkeljeve të kushteve të licencës apo shkeljes së ligjeve </w:t>
      </w:r>
      <w:r w:rsidR="001D191E" w:rsidRPr="00CB4B6F">
        <w:rPr>
          <w:rFonts w:asciiTheme="minorHAnsi" w:hAnsiTheme="minorHAnsi" w:cstheme="minorHAnsi"/>
          <w:szCs w:val="22"/>
          <w:lang w:val="en-US"/>
        </w:rPr>
        <w:t>n</w:t>
      </w:r>
      <w:r w:rsidRPr="00CB4B6F">
        <w:rPr>
          <w:rFonts w:asciiTheme="minorHAnsi" w:hAnsiTheme="minorHAnsi" w:cstheme="minorHAnsi"/>
          <w:szCs w:val="22"/>
          <w:lang w:val="en-US"/>
        </w:rPr>
        <w:t xml:space="preserve">ë </w:t>
      </w:r>
      <w:r w:rsidR="001D191E" w:rsidRPr="00CB4B6F">
        <w:rPr>
          <w:rFonts w:asciiTheme="minorHAnsi" w:hAnsiTheme="minorHAnsi" w:cstheme="minorHAnsi"/>
          <w:szCs w:val="22"/>
          <w:lang w:val="en-US"/>
        </w:rPr>
        <w:t>fuqi</w:t>
      </w:r>
      <w:r w:rsidRPr="00CB4B6F">
        <w:rPr>
          <w:rFonts w:asciiTheme="minorHAnsi" w:hAnsiTheme="minorHAnsi" w:cstheme="minorHAnsi"/>
          <w:szCs w:val="22"/>
          <w:lang w:val="en-US"/>
        </w:rPr>
        <w:t xml:space="preserve">, mund të </w:t>
      </w:r>
      <w:r w:rsidR="001D191E" w:rsidRPr="00CB4B6F">
        <w:rPr>
          <w:rFonts w:asciiTheme="minorHAnsi" w:hAnsiTheme="minorHAnsi" w:cstheme="minorHAnsi"/>
          <w:szCs w:val="22"/>
          <w:lang w:val="en-US"/>
        </w:rPr>
        <w:t>kontestohen</w:t>
      </w:r>
      <w:r w:rsidRPr="00CB4B6F">
        <w:rPr>
          <w:rFonts w:asciiTheme="minorHAnsi" w:hAnsiTheme="minorHAnsi" w:cstheme="minorHAnsi"/>
          <w:szCs w:val="22"/>
          <w:lang w:val="en-US"/>
        </w:rPr>
        <w:t xml:space="preserve"> nga i Li</w:t>
      </w:r>
      <w:r w:rsidR="001D191E" w:rsidRPr="00CB4B6F">
        <w:rPr>
          <w:rFonts w:asciiTheme="minorHAnsi" w:hAnsiTheme="minorHAnsi" w:cstheme="minorHAnsi"/>
          <w:szCs w:val="22"/>
          <w:lang w:val="en-US"/>
        </w:rPr>
        <w:t>c</w:t>
      </w:r>
      <w:r w:rsidRPr="00CB4B6F">
        <w:rPr>
          <w:rFonts w:asciiTheme="minorHAnsi" w:hAnsiTheme="minorHAnsi" w:cstheme="minorHAnsi"/>
          <w:szCs w:val="22"/>
          <w:lang w:val="en-US"/>
        </w:rPr>
        <w:t>encuari në Gjykatën kompetente</w:t>
      </w:r>
      <w:r w:rsidR="001D191E" w:rsidRPr="00CB4B6F">
        <w:rPr>
          <w:rFonts w:asciiTheme="minorHAnsi" w:hAnsiTheme="minorHAnsi" w:cstheme="minorHAnsi"/>
          <w:szCs w:val="22"/>
          <w:lang w:val="en-US"/>
        </w:rPr>
        <w:t xml:space="preserve"> sipas ligjeve në fuqi</w:t>
      </w:r>
      <w:r w:rsidRPr="00CB4B6F">
        <w:rPr>
          <w:rFonts w:asciiTheme="minorHAnsi" w:hAnsiTheme="minorHAnsi" w:cstheme="minorHAnsi"/>
          <w:szCs w:val="22"/>
          <w:lang w:val="en-US"/>
        </w:rPr>
        <w:t xml:space="preserve">. </w:t>
      </w:r>
    </w:p>
    <w:p w:rsidR="00EE5C76" w:rsidRPr="00CB4B6F" w:rsidRDefault="00EE5C76" w:rsidP="00EE5C76">
      <w:pPr>
        <w:autoSpaceDE w:val="0"/>
        <w:autoSpaceDN w:val="0"/>
        <w:adjustRightInd w:val="0"/>
        <w:spacing w:after="0" w:line="240" w:lineRule="auto"/>
        <w:jc w:val="left"/>
        <w:rPr>
          <w:rFonts w:asciiTheme="minorHAnsi" w:hAnsiTheme="minorHAnsi" w:cstheme="minorHAnsi"/>
          <w:szCs w:val="22"/>
          <w:lang w:val="en-US"/>
        </w:rPr>
      </w:pPr>
    </w:p>
    <w:sectPr w:rsidR="00EE5C76" w:rsidRPr="00CB4B6F" w:rsidSect="00BA1DD0">
      <w:headerReference w:type="default" r:id="rId8"/>
      <w:footerReference w:type="default" r:id="rId9"/>
      <w:headerReference w:type="first" r:id="rId10"/>
      <w:footerReference w:type="first" r:id="rId11"/>
      <w:pgSz w:w="11909" w:h="16834" w:code="9"/>
      <w:pgMar w:top="1768" w:right="1418" w:bottom="1418" w:left="1418" w:header="862"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198" w:rsidRDefault="00150198">
      <w:r>
        <w:separator/>
      </w:r>
    </w:p>
  </w:endnote>
  <w:endnote w:type="continuationSeparator" w:id="0">
    <w:p w:rsidR="00150198" w:rsidRDefault="00150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C64" w:rsidRDefault="0053778E">
    <w:pPr>
      <w:pStyle w:val="Footer"/>
      <w:jc w:val="right"/>
    </w:pPr>
    <w:fldSimple w:instr=" PAGE   \* MERGEFORMAT ">
      <w:r w:rsidR="007A7868">
        <w:rPr>
          <w:noProof/>
        </w:rPr>
        <w:t>11</w:t>
      </w:r>
    </w:fldSimple>
  </w:p>
  <w:p w:rsidR="008E5C64" w:rsidRDefault="008E5C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C64" w:rsidRDefault="0053778E" w:rsidP="00CC5C73">
    <w:pPr>
      <w:pStyle w:val="Footer"/>
      <w:tabs>
        <w:tab w:val="clear" w:pos="8640"/>
        <w:tab w:val="left" w:pos="6240"/>
      </w:tabs>
      <w:spacing w:after="0" w:line="240" w:lineRule="auto"/>
      <w:ind w:left="-57"/>
      <w:jc w:val="right"/>
      <w:rPr>
        <w:rFonts w:ascii="Calibri" w:hAnsi="Calibri"/>
        <w:color w:val="005F91"/>
        <w:sz w:val="18"/>
        <w:szCs w:val="18"/>
      </w:rPr>
    </w:pPr>
    <w:r w:rsidRPr="0053778E">
      <w:rPr>
        <w:rFonts w:ascii="Calibri" w:hAnsi="Calibri"/>
        <w:color w:val="005F91"/>
        <w:sz w:val="18"/>
        <w:szCs w:val="18"/>
        <w:lang w:eastAsia="en-GB"/>
      </w:rPr>
      <w:pict>
        <v:shapetype id="_x0000_t32" coordsize="21600,21600" o:spt="32" o:oned="t" path="m,l21600,21600e" filled="f">
          <v:path arrowok="t" fillok="f" o:connecttype="none"/>
          <o:lock v:ext="edit" shapetype="t"/>
        </v:shapetype>
        <v:shape id="_x0000_s35843" type="#_x0000_t32" style="position:absolute;left:0;text-align:left;margin-left:2.25pt;margin-top:2.5pt;width:449pt;height:.05pt;z-index:251657728" o:connectortype="straight" strokecolor="#005f91"/>
      </w:pict>
    </w:r>
    <w:fldSimple w:instr=" PAGE   \* MERGEFORMAT ">
      <w:r w:rsidR="007A7868">
        <w:rPr>
          <w:noProof/>
        </w:rPr>
        <w:t>1</w:t>
      </w:r>
    </w:fldSimple>
  </w:p>
  <w:p w:rsidR="008E5C64" w:rsidRDefault="008E5C64"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Adresa: Rr. Hamdi Mramori nr. 1, 10000 Prishtinë, Kosovë</w:t>
    </w:r>
  </w:p>
  <w:p w:rsidR="008E5C64" w:rsidRPr="00CC5C73" w:rsidRDefault="008E5C64"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Tel: 038 247 615 lok.. 101, Fax: 038 247 620, E-mail: info@ero-ks.org, web: www.ero-ks.org</w:t>
    </w:r>
  </w:p>
  <w:p w:rsidR="008E5C64" w:rsidRDefault="008E5C64" w:rsidP="00CC5C73">
    <w:pPr>
      <w:pStyle w:val="Footer"/>
      <w:tabs>
        <w:tab w:val="clear" w:pos="4320"/>
        <w:tab w:val="clear" w:pos="8640"/>
        <w:tab w:val="left" w:pos="10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198" w:rsidRDefault="00150198">
      <w:r>
        <w:separator/>
      </w:r>
    </w:p>
  </w:footnote>
  <w:footnote w:type="continuationSeparator" w:id="0">
    <w:p w:rsidR="00150198" w:rsidRDefault="00150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C64" w:rsidRPr="00E075FD" w:rsidRDefault="008E5C64" w:rsidP="00F2047B">
    <w:pPr>
      <w:pStyle w:val="Header"/>
      <w:tabs>
        <w:tab w:val="clear" w:pos="4320"/>
        <w:tab w:val="clear" w:pos="8640"/>
        <w:tab w:val="left" w:pos="810"/>
      </w:tabs>
      <w:ind w:left="-993" w:firstLine="223"/>
      <w:rPr>
        <w:szCs w:val="22"/>
      </w:rPr>
    </w:pPr>
    <w:r>
      <w:object w:dxaOrig="1206"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8.4pt" o:ole="">
          <v:imagedata r:id="rId1" o:title=""/>
        </v:shape>
        <o:OLEObject Type="Embed" ProgID="CorelDRAW.Graphic.14" ShapeID="_x0000_i1025" DrawAspect="Content" ObjectID="_1390118626" r:id="rId2"/>
      </w:object>
    </w:r>
    <w:r>
      <w:rPr>
        <w:noProof/>
        <w:szCs w:val="22"/>
        <w:lang w:eastAsia="sq-AL"/>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C64" w:rsidRDefault="008E5C64" w:rsidP="00BA1DD0">
    <w:pPr>
      <w:pStyle w:val="Header"/>
      <w:ind w:hanging="993"/>
    </w:pPr>
    <w:r>
      <w:object w:dxaOrig="7881"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8pt;height:57.75pt" o:ole="">
          <v:imagedata r:id="rId1" o:title=""/>
        </v:shape>
        <o:OLEObject Type="Embed" ProgID="CorelDRAW.Graphic.14" ShapeID="_x0000_i1026" DrawAspect="Content" ObjectID="_1390118627"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DBA8F8"/>
    <w:multiLevelType w:val="hybridMultilevel"/>
    <w:tmpl w:val="AB1FD3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5959D6"/>
    <w:multiLevelType w:val="hybridMultilevel"/>
    <w:tmpl w:val="81E6D8E2"/>
    <w:lvl w:ilvl="0" w:tplc="0A4670DE">
      <w:start w:val="1"/>
      <w:numFmt w:val="decimal"/>
      <w:lvlText w:val="%1."/>
      <w:lvlJc w:val="left"/>
      <w:pPr>
        <w:ind w:left="1080" w:hanging="720"/>
      </w:pPr>
      <w:rPr>
        <w:rFonts w:hint="default"/>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E4657B6"/>
    <w:multiLevelType w:val="multilevel"/>
    <w:tmpl w:val="56A0B9E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BF3A31"/>
    <w:multiLevelType w:val="hybridMultilevel"/>
    <w:tmpl w:val="691A6D62"/>
    <w:lvl w:ilvl="0" w:tplc="BF722B1C">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1D2B2C15"/>
    <w:multiLevelType w:val="hybridMultilevel"/>
    <w:tmpl w:val="B9961FCC"/>
    <w:lvl w:ilvl="0" w:tplc="C33C47BE">
      <w:start w:val="1"/>
      <w:numFmt w:val="upperRoman"/>
      <w:lvlText w:val="%1."/>
      <w:lvlJc w:val="left"/>
      <w:pPr>
        <w:ind w:left="1506" w:hanging="720"/>
      </w:pPr>
      <w:rPr>
        <w:rFonts w:cs="Calibri-Bold" w:hint="default"/>
        <w:b/>
      </w:rPr>
    </w:lvl>
    <w:lvl w:ilvl="1" w:tplc="041C0019" w:tentative="1">
      <w:start w:val="1"/>
      <w:numFmt w:val="lowerLetter"/>
      <w:lvlText w:val="%2."/>
      <w:lvlJc w:val="left"/>
      <w:pPr>
        <w:ind w:left="1866" w:hanging="360"/>
      </w:pPr>
    </w:lvl>
    <w:lvl w:ilvl="2" w:tplc="041C001B" w:tentative="1">
      <w:start w:val="1"/>
      <w:numFmt w:val="lowerRoman"/>
      <w:lvlText w:val="%3."/>
      <w:lvlJc w:val="right"/>
      <w:pPr>
        <w:ind w:left="2586" w:hanging="180"/>
      </w:pPr>
    </w:lvl>
    <w:lvl w:ilvl="3" w:tplc="041C000F" w:tentative="1">
      <w:start w:val="1"/>
      <w:numFmt w:val="decimal"/>
      <w:lvlText w:val="%4."/>
      <w:lvlJc w:val="left"/>
      <w:pPr>
        <w:ind w:left="3306" w:hanging="360"/>
      </w:pPr>
    </w:lvl>
    <w:lvl w:ilvl="4" w:tplc="041C0019" w:tentative="1">
      <w:start w:val="1"/>
      <w:numFmt w:val="lowerLetter"/>
      <w:lvlText w:val="%5."/>
      <w:lvlJc w:val="left"/>
      <w:pPr>
        <w:ind w:left="4026" w:hanging="360"/>
      </w:pPr>
    </w:lvl>
    <w:lvl w:ilvl="5" w:tplc="041C001B" w:tentative="1">
      <w:start w:val="1"/>
      <w:numFmt w:val="lowerRoman"/>
      <w:lvlText w:val="%6."/>
      <w:lvlJc w:val="right"/>
      <w:pPr>
        <w:ind w:left="4746" w:hanging="180"/>
      </w:pPr>
    </w:lvl>
    <w:lvl w:ilvl="6" w:tplc="041C000F" w:tentative="1">
      <w:start w:val="1"/>
      <w:numFmt w:val="decimal"/>
      <w:lvlText w:val="%7."/>
      <w:lvlJc w:val="left"/>
      <w:pPr>
        <w:ind w:left="5466" w:hanging="360"/>
      </w:pPr>
    </w:lvl>
    <w:lvl w:ilvl="7" w:tplc="041C0019" w:tentative="1">
      <w:start w:val="1"/>
      <w:numFmt w:val="lowerLetter"/>
      <w:lvlText w:val="%8."/>
      <w:lvlJc w:val="left"/>
      <w:pPr>
        <w:ind w:left="6186" w:hanging="360"/>
      </w:pPr>
    </w:lvl>
    <w:lvl w:ilvl="8" w:tplc="041C001B" w:tentative="1">
      <w:start w:val="1"/>
      <w:numFmt w:val="lowerRoman"/>
      <w:lvlText w:val="%9."/>
      <w:lvlJc w:val="right"/>
      <w:pPr>
        <w:ind w:left="6906" w:hanging="180"/>
      </w:pPr>
    </w:lvl>
  </w:abstractNum>
  <w:abstractNum w:abstractNumId="5">
    <w:nsid w:val="23041212"/>
    <w:multiLevelType w:val="hybridMultilevel"/>
    <w:tmpl w:val="587AAB34"/>
    <w:lvl w:ilvl="0" w:tplc="B24A53C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26041894"/>
    <w:multiLevelType w:val="multilevel"/>
    <w:tmpl w:val="9CC47E74"/>
    <w:lvl w:ilvl="0">
      <w:start w:val="1"/>
      <w:numFmt w:val="decimal"/>
      <w:lvlText w:val="%1."/>
      <w:lvlJc w:val="left"/>
      <w:pPr>
        <w:ind w:left="720"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ABB0220"/>
    <w:multiLevelType w:val="hybridMultilevel"/>
    <w:tmpl w:val="6E8C5A9A"/>
    <w:lvl w:ilvl="0" w:tplc="041C0003">
      <w:start w:val="1"/>
      <w:numFmt w:val="bullet"/>
      <w:lvlText w:val="o"/>
      <w:lvlJc w:val="left"/>
      <w:pPr>
        <w:ind w:left="720" w:hanging="360"/>
      </w:pPr>
      <w:rPr>
        <w:rFonts w:ascii="Courier New" w:hAnsi="Courier New" w:cs="Courier New"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2E4F546E"/>
    <w:multiLevelType w:val="hybridMultilevel"/>
    <w:tmpl w:val="ACE0C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F4A6B6E"/>
    <w:multiLevelType w:val="multilevel"/>
    <w:tmpl w:val="4A9CC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C44137"/>
    <w:multiLevelType w:val="multilevel"/>
    <w:tmpl w:val="7626EE02"/>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1E9685A"/>
    <w:multiLevelType w:val="multilevel"/>
    <w:tmpl w:val="2A44E4F0"/>
    <w:lvl w:ilvl="0">
      <w:start w:val="5"/>
      <w:numFmt w:val="decimal"/>
      <w:lvlText w:val="%1"/>
      <w:lvlJc w:val="left"/>
      <w:pPr>
        <w:ind w:left="435" w:hanging="435"/>
      </w:pPr>
      <w:rPr>
        <w:rFonts w:hint="default"/>
      </w:rPr>
    </w:lvl>
    <w:lvl w:ilvl="1">
      <w:start w:val="1"/>
      <w:numFmt w:val="decimal"/>
      <w:lvlText w:val="%1.%2"/>
      <w:lvlJc w:val="left"/>
      <w:pPr>
        <w:ind w:left="772" w:hanging="435"/>
      </w:pPr>
      <w:rPr>
        <w:rFonts w:hint="default"/>
      </w:rPr>
    </w:lvl>
    <w:lvl w:ilvl="2">
      <w:start w:val="2"/>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136" w:hanging="1440"/>
      </w:pPr>
      <w:rPr>
        <w:rFonts w:hint="default"/>
      </w:rPr>
    </w:lvl>
  </w:abstractNum>
  <w:abstractNum w:abstractNumId="12">
    <w:nsid w:val="33946E7D"/>
    <w:multiLevelType w:val="multilevel"/>
    <w:tmpl w:val="9CC47E74"/>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358882FA"/>
    <w:multiLevelType w:val="hybridMultilevel"/>
    <w:tmpl w:val="ED69B7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5DD1224"/>
    <w:multiLevelType w:val="multilevel"/>
    <w:tmpl w:val="451A4D0A"/>
    <w:lvl w:ilvl="0">
      <w:start w:val="17"/>
      <w:numFmt w:val="decimal"/>
      <w:pStyle w:val="ParagraphNumbering"/>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37057F49"/>
    <w:multiLevelType w:val="multilevel"/>
    <w:tmpl w:val="BD3A012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383A3679"/>
    <w:multiLevelType w:val="hybridMultilevel"/>
    <w:tmpl w:val="A5621256"/>
    <w:lvl w:ilvl="0" w:tplc="A9B2B1D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
    <w:nsid w:val="3983157E"/>
    <w:multiLevelType w:val="hybridMultilevel"/>
    <w:tmpl w:val="2D9C194A"/>
    <w:lvl w:ilvl="0" w:tplc="F454DA16">
      <w:start w:val="1"/>
      <w:numFmt w:val="bullet"/>
      <w:pStyle w:val="ListBullet"/>
      <w:lvlText w:val=""/>
      <w:lvlJc w:val="left"/>
      <w:pPr>
        <w:tabs>
          <w:tab w:val="num" w:pos="720"/>
        </w:tabs>
        <w:ind w:left="720" w:hanging="360"/>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E57575"/>
    <w:multiLevelType w:val="multilevel"/>
    <w:tmpl w:val="BD2AAD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2BD074F"/>
    <w:multiLevelType w:val="multilevel"/>
    <w:tmpl w:val="098C9F30"/>
    <w:lvl w:ilvl="0">
      <w:start w:val="1"/>
      <w:numFmt w:val="decimal"/>
      <w:pStyle w:val="Heading1"/>
      <w:lvlText w:val="%1"/>
      <w:lvlJc w:val="left"/>
      <w:pPr>
        <w:tabs>
          <w:tab w:val="num" w:pos="720"/>
        </w:tabs>
        <w:ind w:left="720" w:hanging="720"/>
      </w:pPr>
      <w:rPr>
        <w:rFonts w:ascii="Calibri" w:hAnsi="Calibri" w:hint="default"/>
        <w:b/>
        <w:i w:val="0"/>
        <w:sz w:val="28"/>
      </w:rPr>
    </w:lvl>
    <w:lvl w:ilvl="1">
      <w:start w:val="1"/>
      <w:numFmt w:val="decimal"/>
      <w:pStyle w:val="Heading2"/>
      <w:lvlText w:val="%1.%2"/>
      <w:lvlJc w:val="left"/>
      <w:pPr>
        <w:tabs>
          <w:tab w:val="num" w:pos="720"/>
        </w:tabs>
        <w:ind w:left="720" w:hanging="720"/>
      </w:pPr>
      <w:rPr>
        <w:rFonts w:ascii="Calibri" w:hAnsi="Calibri" w:hint="default"/>
        <w:b/>
        <w:i w:val="0"/>
        <w:sz w:val="24"/>
      </w:rPr>
    </w:lvl>
    <w:lvl w:ilvl="2">
      <w:start w:val="1"/>
      <w:numFmt w:val="decimal"/>
      <w:pStyle w:val="Heading3"/>
      <w:lvlText w:val="%1.%2.%3"/>
      <w:lvlJc w:val="left"/>
      <w:pPr>
        <w:tabs>
          <w:tab w:val="num" w:pos="1080"/>
        </w:tabs>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460D3067"/>
    <w:multiLevelType w:val="hybridMultilevel"/>
    <w:tmpl w:val="016E19A6"/>
    <w:lvl w:ilvl="0" w:tplc="76506F44">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4BB9341C"/>
    <w:multiLevelType w:val="multilevel"/>
    <w:tmpl w:val="9CC47E74"/>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51445693"/>
    <w:multiLevelType w:val="hybridMultilevel"/>
    <w:tmpl w:val="9680448A"/>
    <w:lvl w:ilvl="0" w:tplc="71A08AF6">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A7BB5"/>
    <w:multiLevelType w:val="hybridMultilevel"/>
    <w:tmpl w:val="FE26C3D8"/>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5B9C4B6F"/>
    <w:multiLevelType w:val="hybridMultilevel"/>
    <w:tmpl w:val="557CFF2E"/>
    <w:lvl w:ilvl="0" w:tplc="1986A6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2519A3"/>
    <w:multiLevelType w:val="multilevel"/>
    <w:tmpl w:val="8BBC2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8CA5C09"/>
    <w:multiLevelType w:val="multilevel"/>
    <w:tmpl w:val="4328C7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E20620"/>
    <w:multiLevelType w:val="multilevel"/>
    <w:tmpl w:val="19683246"/>
    <w:styleLink w:val="StyleOutlinenumbered"/>
    <w:lvl w:ilvl="0">
      <w:start w:val="4"/>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A127037"/>
    <w:multiLevelType w:val="multilevel"/>
    <w:tmpl w:val="9CC47E74"/>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9050EAC"/>
    <w:multiLevelType w:val="hybridMultilevel"/>
    <w:tmpl w:val="5C8023F2"/>
    <w:lvl w:ilvl="0" w:tplc="38C2D3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926762"/>
    <w:multiLevelType w:val="multilevel"/>
    <w:tmpl w:val="A562125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4"/>
  </w:num>
  <w:num w:numId="2">
    <w:abstractNumId w:val="17"/>
  </w:num>
  <w:num w:numId="3">
    <w:abstractNumId w:val="27"/>
  </w:num>
  <w:num w:numId="4">
    <w:abstractNumId w:val="19"/>
  </w:num>
  <w:num w:numId="5">
    <w:abstractNumId w:val="4"/>
  </w:num>
  <w:num w:numId="6">
    <w:abstractNumId w:val="7"/>
  </w:num>
  <w:num w:numId="7">
    <w:abstractNumId w:val="3"/>
  </w:num>
  <w:num w:numId="8">
    <w:abstractNumId w:val="18"/>
  </w:num>
  <w:num w:numId="9">
    <w:abstractNumId w:val="2"/>
  </w:num>
  <w:num w:numId="10">
    <w:abstractNumId w:val="11"/>
  </w:num>
  <w:num w:numId="11">
    <w:abstractNumId w:val="20"/>
  </w:num>
  <w:num w:numId="12">
    <w:abstractNumId w:val="23"/>
  </w:num>
  <w:num w:numId="13">
    <w:abstractNumId w:val="21"/>
  </w:num>
  <w:num w:numId="14">
    <w:abstractNumId w:val="12"/>
  </w:num>
  <w:num w:numId="15">
    <w:abstractNumId w:val="28"/>
  </w:num>
  <w:num w:numId="16">
    <w:abstractNumId w:val="9"/>
  </w:num>
  <w:num w:numId="17">
    <w:abstractNumId w:val="15"/>
  </w:num>
  <w:num w:numId="18">
    <w:abstractNumId w:val="6"/>
  </w:num>
  <w:num w:numId="19">
    <w:abstractNumId w:val="1"/>
  </w:num>
  <w:num w:numId="20">
    <w:abstractNumId w:val="10"/>
  </w:num>
  <w:num w:numId="21">
    <w:abstractNumId w:val="26"/>
  </w:num>
  <w:num w:numId="22">
    <w:abstractNumId w:val="5"/>
  </w:num>
  <w:num w:numId="23">
    <w:abstractNumId w:val="16"/>
  </w:num>
  <w:num w:numId="24">
    <w:abstractNumId w:val="30"/>
  </w:num>
  <w:num w:numId="25">
    <w:abstractNumId w:val="25"/>
  </w:num>
  <w:num w:numId="26">
    <w:abstractNumId w:val="13"/>
  </w:num>
  <w:num w:numId="27">
    <w:abstractNumId w:val="0"/>
  </w:num>
  <w:num w:numId="28">
    <w:abstractNumId w:val="8"/>
  </w:num>
  <w:num w:numId="29">
    <w:abstractNumId w:val="22"/>
  </w:num>
  <w:num w:numId="30">
    <w:abstractNumId w:val="29"/>
  </w:num>
  <w:num w:numId="31">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ctiveWritingStyle w:appName="MSWord" w:lang="en-US" w:vendorID="64" w:dllVersion="131078" w:nlCheck="1" w:checkStyle="1"/>
  <w:activeWritingStyle w:appName="MSWord" w:lang="en-GB" w:vendorID="64" w:dllVersion="131078" w:nlCheck="1" w:checkStyle="1"/>
  <w:attachedTemplate r:id="rId1"/>
  <w:stylePaneFormatFilter w:val="3F01"/>
  <w:defaultTabStop w:val="720"/>
  <w:drawingGridHorizontalSpacing w:val="110"/>
  <w:displayHorizontalDrawingGridEvery w:val="2"/>
  <w:noPunctuationKerning/>
  <w:characterSpacingControl w:val="doNotCompress"/>
  <w:hdrShapeDefaults>
    <o:shapedefaults v:ext="edit" spidmax="65538">
      <o:colormru v:ext="edit" colors="#005f91"/>
    </o:shapedefaults>
    <o:shapelayout v:ext="edit">
      <o:idmap v:ext="edit" data="35"/>
      <o:rules v:ext="edit">
        <o:r id="V:Rule2" type="connector" idref="#_x0000_s35843"/>
      </o:rules>
    </o:shapelayout>
  </w:hdrShapeDefaults>
  <w:footnotePr>
    <w:footnote w:id="-1"/>
    <w:footnote w:id="0"/>
  </w:footnotePr>
  <w:endnotePr>
    <w:endnote w:id="-1"/>
    <w:endnote w:id="0"/>
  </w:endnotePr>
  <w:compat>
    <w:useFELayout/>
  </w:compat>
  <w:rsids>
    <w:rsidRoot w:val="002F4D7C"/>
    <w:rsid w:val="00003D33"/>
    <w:rsid w:val="00004C69"/>
    <w:rsid w:val="00005251"/>
    <w:rsid w:val="00005331"/>
    <w:rsid w:val="00007DF6"/>
    <w:rsid w:val="00012C1B"/>
    <w:rsid w:val="000218A7"/>
    <w:rsid w:val="00027D14"/>
    <w:rsid w:val="00027E99"/>
    <w:rsid w:val="000342A2"/>
    <w:rsid w:val="0004249C"/>
    <w:rsid w:val="0004531B"/>
    <w:rsid w:val="00045FBF"/>
    <w:rsid w:val="00050381"/>
    <w:rsid w:val="0005216D"/>
    <w:rsid w:val="00056519"/>
    <w:rsid w:val="00060B87"/>
    <w:rsid w:val="00060F0B"/>
    <w:rsid w:val="00062152"/>
    <w:rsid w:val="000656DC"/>
    <w:rsid w:val="00066B59"/>
    <w:rsid w:val="0007026B"/>
    <w:rsid w:val="00071F93"/>
    <w:rsid w:val="000726EB"/>
    <w:rsid w:val="00073134"/>
    <w:rsid w:val="0007635B"/>
    <w:rsid w:val="000833A7"/>
    <w:rsid w:val="000843DF"/>
    <w:rsid w:val="00085767"/>
    <w:rsid w:val="00092E1D"/>
    <w:rsid w:val="000955E2"/>
    <w:rsid w:val="000A154C"/>
    <w:rsid w:val="000A1C13"/>
    <w:rsid w:val="000A2821"/>
    <w:rsid w:val="000A28A8"/>
    <w:rsid w:val="000A3719"/>
    <w:rsid w:val="000A44C3"/>
    <w:rsid w:val="000A600F"/>
    <w:rsid w:val="000A6BC1"/>
    <w:rsid w:val="000B110C"/>
    <w:rsid w:val="000B15D4"/>
    <w:rsid w:val="000B2755"/>
    <w:rsid w:val="000B3666"/>
    <w:rsid w:val="000C22AA"/>
    <w:rsid w:val="000C57CC"/>
    <w:rsid w:val="000D0ED7"/>
    <w:rsid w:val="000D7A54"/>
    <w:rsid w:val="000E0E10"/>
    <w:rsid w:val="000E15AE"/>
    <w:rsid w:val="000E34F3"/>
    <w:rsid w:val="000E4282"/>
    <w:rsid w:val="000E7116"/>
    <w:rsid w:val="000F4AC2"/>
    <w:rsid w:val="000F6AC3"/>
    <w:rsid w:val="000F70BD"/>
    <w:rsid w:val="00100DAB"/>
    <w:rsid w:val="0010289D"/>
    <w:rsid w:val="001037F2"/>
    <w:rsid w:val="00111CBE"/>
    <w:rsid w:val="001138D0"/>
    <w:rsid w:val="00135853"/>
    <w:rsid w:val="00137A43"/>
    <w:rsid w:val="0014047E"/>
    <w:rsid w:val="0014453F"/>
    <w:rsid w:val="00145358"/>
    <w:rsid w:val="0014601B"/>
    <w:rsid w:val="00150198"/>
    <w:rsid w:val="00150D3E"/>
    <w:rsid w:val="00155DB2"/>
    <w:rsid w:val="00157D83"/>
    <w:rsid w:val="001604CE"/>
    <w:rsid w:val="00162839"/>
    <w:rsid w:val="00165AFE"/>
    <w:rsid w:val="00166396"/>
    <w:rsid w:val="00175E12"/>
    <w:rsid w:val="0017670B"/>
    <w:rsid w:val="0018149C"/>
    <w:rsid w:val="001845F9"/>
    <w:rsid w:val="001850DD"/>
    <w:rsid w:val="0018590D"/>
    <w:rsid w:val="001A2042"/>
    <w:rsid w:val="001A7485"/>
    <w:rsid w:val="001B060D"/>
    <w:rsid w:val="001B1A2A"/>
    <w:rsid w:val="001B1CF9"/>
    <w:rsid w:val="001B5874"/>
    <w:rsid w:val="001B6D12"/>
    <w:rsid w:val="001C2051"/>
    <w:rsid w:val="001C43EE"/>
    <w:rsid w:val="001C4925"/>
    <w:rsid w:val="001D191E"/>
    <w:rsid w:val="001E7AF6"/>
    <w:rsid w:val="001F2B48"/>
    <w:rsid w:val="001F646D"/>
    <w:rsid w:val="001F6D03"/>
    <w:rsid w:val="001F7EF2"/>
    <w:rsid w:val="002007EE"/>
    <w:rsid w:val="0020082B"/>
    <w:rsid w:val="002072E4"/>
    <w:rsid w:val="0020752C"/>
    <w:rsid w:val="0021001E"/>
    <w:rsid w:val="002106EA"/>
    <w:rsid w:val="00212A04"/>
    <w:rsid w:val="00212B33"/>
    <w:rsid w:val="0021327A"/>
    <w:rsid w:val="00214EED"/>
    <w:rsid w:val="002158B4"/>
    <w:rsid w:val="002209E6"/>
    <w:rsid w:val="00223310"/>
    <w:rsid w:val="0022608D"/>
    <w:rsid w:val="00226A31"/>
    <w:rsid w:val="00232C55"/>
    <w:rsid w:val="002336F8"/>
    <w:rsid w:val="00243238"/>
    <w:rsid w:val="00243487"/>
    <w:rsid w:val="00251E37"/>
    <w:rsid w:val="0025775D"/>
    <w:rsid w:val="00261235"/>
    <w:rsid w:val="00261756"/>
    <w:rsid w:val="002666B2"/>
    <w:rsid w:val="00267C88"/>
    <w:rsid w:val="002813B0"/>
    <w:rsid w:val="00282D21"/>
    <w:rsid w:val="00294453"/>
    <w:rsid w:val="00296ECD"/>
    <w:rsid w:val="0029721C"/>
    <w:rsid w:val="002A2B71"/>
    <w:rsid w:val="002A34F5"/>
    <w:rsid w:val="002A48DA"/>
    <w:rsid w:val="002C40CB"/>
    <w:rsid w:val="002C5E07"/>
    <w:rsid w:val="002D37B8"/>
    <w:rsid w:val="002D46FC"/>
    <w:rsid w:val="002E03B8"/>
    <w:rsid w:val="002E0A19"/>
    <w:rsid w:val="002E4ADF"/>
    <w:rsid w:val="002F02AF"/>
    <w:rsid w:val="002F07DA"/>
    <w:rsid w:val="002F152A"/>
    <w:rsid w:val="002F4A3F"/>
    <w:rsid w:val="002F4D7C"/>
    <w:rsid w:val="002F6ED3"/>
    <w:rsid w:val="00301181"/>
    <w:rsid w:val="00303D46"/>
    <w:rsid w:val="003043F5"/>
    <w:rsid w:val="003072E2"/>
    <w:rsid w:val="003118CF"/>
    <w:rsid w:val="003134A0"/>
    <w:rsid w:val="00316DAF"/>
    <w:rsid w:val="00317B50"/>
    <w:rsid w:val="003204F2"/>
    <w:rsid w:val="00322BC6"/>
    <w:rsid w:val="00323063"/>
    <w:rsid w:val="003270FC"/>
    <w:rsid w:val="00332D82"/>
    <w:rsid w:val="00334119"/>
    <w:rsid w:val="003350EA"/>
    <w:rsid w:val="0033750C"/>
    <w:rsid w:val="00345D08"/>
    <w:rsid w:val="00347F6F"/>
    <w:rsid w:val="003513FC"/>
    <w:rsid w:val="00356338"/>
    <w:rsid w:val="00356AD0"/>
    <w:rsid w:val="003654CA"/>
    <w:rsid w:val="00367F56"/>
    <w:rsid w:val="003709DE"/>
    <w:rsid w:val="00371C72"/>
    <w:rsid w:val="00383494"/>
    <w:rsid w:val="0038486A"/>
    <w:rsid w:val="0038681D"/>
    <w:rsid w:val="00386836"/>
    <w:rsid w:val="00390090"/>
    <w:rsid w:val="003A1805"/>
    <w:rsid w:val="003A59B4"/>
    <w:rsid w:val="003A7C36"/>
    <w:rsid w:val="003B47C4"/>
    <w:rsid w:val="003B612F"/>
    <w:rsid w:val="003C3F30"/>
    <w:rsid w:val="003C5247"/>
    <w:rsid w:val="003E14D9"/>
    <w:rsid w:val="003E2CC0"/>
    <w:rsid w:val="003E3AA1"/>
    <w:rsid w:val="003E4526"/>
    <w:rsid w:val="003E79A9"/>
    <w:rsid w:val="003F2075"/>
    <w:rsid w:val="003F21FB"/>
    <w:rsid w:val="003F4BA2"/>
    <w:rsid w:val="003F7DEA"/>
    <w:rsid w:val="00402A49"/>
    <w:rsid w:val="00405D8C"/>
    <w:rsid w:val="00407A96"/>
    <w:rsid w:val="00407E6E"/>
    <w:rsid w:val="004143C2"/>
    <w:rsid w:val="00414A01"/>
    <w:rsid w:val="004158BE"/>
    <w:rsid w:val="00416207"/>
    <w:rsid w:val="00416A90"/>
    <w:rsid w:val="00424D48"/>
    <w:rsid w:val="00427EB8"/>
    <w:rsid w:val="00430C40"/>
    <w:rsid w:val="00430D98"/>
    <w:rsid w:val="00430F8F"/>
    <w:rsid w:val="0043352B"/>
    <w:rsid w:val="0043499B"/>
    <w:rsid w:val="00435EB9"/>
    <w:rsid w:val="00442253"/>
    <w:rsid w:val="00445E9C"/>
    <w:rsid w:val="00446A88"/>
    <w:rsid w:val="00450F10"/>
    <w:rsid w:val="004515A1"/>
    <w:rsid w:val="00454435"/>
    <w:rsid w:val="00456B8A"/>
    <w:rsid w:val="0046376D"/>
    <w:rsid w:val="00467049"/>
    <w:rsid w:val="00470196"/>
    <w:rsid w:val="00470B67"/>
    <w:rsid w:val="00475290"/>
    <w:rsid w:val="00477B30"/>
    <w:rsid w:val="00477F9E"/>
    <w:rsid w:val="00486130"/>
    <w:rsid w:val="00486702"/>
    <w:rsid w:val="00495C05"/>
    <w:rsid w:val="004A017B"/>
    <w:rsid w:val="004A2DDD"/>
    <w:rsid w:val="004A6E35"/>
    <w:rsid w:val="004B1B7F"/>
    <w:rsid w:val="004B5B28"/>
    <w:rsid w:val="004C1ADE"/>
    <w:rsid w:val="004C2827"/>
    <w:rsid w:val="004C2B1E"/>
    <w:rsid w:val="004D0853"/>
    <w:rsid w:val="004D0D8D"/>
    <w:rsid w:val="004D3E92"/>
    <w:rsid w:val="004E1584"/>
    <w:rsid w:val="004E53B5"/>
    <w:rsid w:val="004E6A7D"/>
    <w:rsid w:val="004F2481"/>
    <w:rsid w:val="004F4D64"/>
    <w:rsid w:val="00500E91"/>
    <w:rsid w:val="00504D96"/>
    <w:rsid w:val="00505393"/>
    <w:rsid w:val="00512570"/>
    <w:rsid w:val="00513CA0"/>
    <w:rsid w:val="005140DA"/>
    <w:rsid w:val="00521D29"/>
    <w:rsid w:val="00523B71"/>
    <w:rsid w:val="0053170C"/>
    <w:rsid w:val="005333AF"/>
    <w:rsid w:val="0053778E"/>
    <w:rsid w:val="00541FF5"/>
    <w:rsid w:val="005442DC"/>
    <w:rsid w:val="00545A18"/>
    <w:rsid w:val="005472AE"/>
    <w:rsid w:val="005523DC"/>
    <w:rsid w:val="00552765"/>
    <w:rsid w:val="00557307"/>
    <w:rsid w:val="00557A2C"/>
    <w:rsid w:val="005603CA"/>
    <w:rsid w:val="00561E55"/>
    <w:rsid w:val="00563547"/>
    <w:rsid w:val="00564302"/>
    <w:rsid w:val="00567E78"/>
    <w:rsid w:val="00573F16"/>
    <w:rsid w:val="00580081"/>
    <w:rsid w:val="00584C38"/>
    <w:rsid w:val="00584F27"/>
    <w:rsid w:val="005963C1"/>
    <w:rsid w:val="0059648C"/>
    <w:rsid w:val="005A1D60"/>
    <w:rsid w:val="005A26D2"/>
    <w:rsid w:val="005A4F01"/>
    <w:rsid w:val="005A66D0"/>
    <w:rsid w:val="005A789C"/>
    <w:rsid w:val="005B038E"/>
    <w:rsid w:val="005B3A88"/>
    <w:rsid w:val="005B5285"/>
    <w:rsid w:val="005B5B59"/>
    <w:rsid w:val="005D29E7"/>
    <w:rsid w:val="005E207C"/>
    <w:rsid w:val="005E4311"/>
    <w:rsid w:val="005E51D2"/>
    <w:rsid w:val="005F0C1C"/>
    <w:rsid w:val="005F5120"/>
    <w:rsid w:val="005F5EB4"/>
    <w:rsid w:val="005F6AE1"/>
    <w:rsid w:val="005F737A"/>
    <w:rsid w:val="005F7C2C"/>
    <w:rsid w:val="00600749"/>
    <w:rsid w:val="00602CD9"/>
    <w:rsid w:val="00602E62"/>
    <w:rsid w:val="00606207"/>
    <w:rsid w:val="00606D7E"/>
    <w:rsid w:val="00607622"/>
    <w:rsid w:val="00607673"/>
    <w:rsid w:val="006220B5"/>
    <w:rsid w:val="006223A7"/>
    <w:rsid w:val="00622F48"/>
    <w:rsid w:val="00627F79"/>
    <w:rsid w:val="00631BE8"/>
    <w:rsid w:val="00631DD3"/>
    <w:rsid w:val="006324A8"/>
    <w:rsid w:val="006368D7"/>
    <w:rsid w:val="0064056D"/>
    <w:rsid w:val="006411C5"/>
    <w:rsid w:val="006415A1"/>
    <w:rsid w:val="00642069"/>
    <w:rsid w:val="00642B1A"/>
    <w:rsid w:val="00646304"/>
    <w:rsid w:val="006468D5"/>
    <w:rsid w:val="0065155A"/>
    <w:rsid w:val="0065412E"/>
    <w:rsid w:val="00661073"/>
    <w:rsid w:val="00673A1A"/>
    <w:rsid w:val="00675166"/>
    <w:rsid w:val="00681623"/>
    <w:rsid w:val="006825AE"/>
    <w:rsid w:val="00683E37"/>
    <w:rsid w:val="00693924"/>
    <w:rsid w:val="00695CD4"/>
    <w:rsid w:val="00696B36"/>
    <w:rsid w:val="006A0A83"/>
    <w:rsid w:val="006A18FA"/>
    <w:rsid w:val="006A292D"/>
    <w:rsid w:val="006A5709"/>
    <w:rsid w:val="006B1EC9"/>
    <w:rsid w:val="006B1FF3"/>
    <w:rsid w:val="006B49A2"/>
    <w:rsid w:val="006B5D6F"/>
    <w:rsid w:val="006D7352"/>
    <w:rsid w:val="006D7A8D"/>
    <w:rsid w:val="006E486B"/>
    <w:rsid w:val="006E696A"/>
    <w:rsid w:val="006F04B6"/>
    <w:rsid w:val="006F2494"/>
    <w:rsid w:val="006F4D56"/>
    <w:rsid w:val="006F6324"/>
    <w:rsid w:val="006F66D2"/>
    <w:rsid w:val="006F6781"/>
    <w:rsid w:val="00710569"/>
    <w:rsid w:val="007110F6"/>
    <w:rsid w:val="0071203F"/>
    <w:rsid w:val="00713738"/>
    <w:rsid w:val="00714EE1"/>
    <w:rsid w:val="00721ECC"/>
    <w:rsid w:val="00727101"/>
    <w:rsid w:val="0073299B"/>
    <w:rsid w:val="007353D4"/>
    <w:rsid w:val="007405FF"/>
    <w:rsid w:val="00747E71"/>
    <w:rsid w:val="007556CB"/>
    <w:rsid w:val="0075686A"/>
    <w:rsid w:val="00760B20"/>
    <w:rsid w:val="00766673"/>
    <w:rsid w:val="00767177"/>
    <w:rsid w:val="00776392"/>
    <w:rsid w:val="007774D7"/>
    <w:rsid w:val="00784C89"/>
    <w:rsid w:val="00784FC4"/>
    <w:rsid w:val="00792012"/>
    <w:rsid w:val="0079745F"/>
    <w:rsid w:val="007A09E1"/>
    <w:rsid w:val="007A22C0"/>
    <w:rsid w:val="007A43DB"/>
    <w:rsid w:val="007A5476"/>
    <w:rsid w:val="007A7868"/>
    <w:rsid w:val="007B08A6"/>
    <w:rsid w:val="007B08E6"/>
    <w:rsid w:val="007B2A90"/>
    <w:rsid w:val="007B3A71"/>
    <w:rsid w:val="007B3BE1"/>
    <w:rsid w:val="007C1316"/>
    <w:rsid w:val="007C16D5"/>
    <w:rsid w:val="007C2549"/>
    <w:rsid w:val="007C2A99"/>
    <w:rsid w:val="007C5D92"/>
    <w:rsid w:val="007D4970"/>
    <w:rsid w:val="007D4A9A"/>
    <w:rsid w:val="007D5147"/>
    <w:rsid w:val="007E396E"/>
    <w:rsid w:val="007E5A07"/>
    <w:rsid w:val="007E702E"/>
    <w:rsid w:val="007F2756"/>
    <w:rsid w:val="007F4EB2"/>
    <w:rsid w:val="007F54E5"/>
    <w:rsid w:val="007F63BD"/>
    <w:rsid w:val="007F7AB0"/>
    <w:rsid w:val="00803C21"/>
    <w:rsid w:val="00820334"/>
    <w:rsid w:val="00821EE3"/>
    <w:rsid w:val="00824A6B"/>
    <w:rsid w:val="00825D02"/>
    <w:rsid w:val="00840AD2"/>
    <w:rsid w:val="00844ADB"/>
    <w:rsid w:val="0084631B"/>
    <w:rsid w:val="00851800"/>
    <w:rsid w:val="00854EBD"/>
    <w:rsid w:val="00857223"/>
    <w:rsid w:val="008573C3"/>
    <w:rsid w:val="00861E78"/>
    <w:rsid w:val="008654EF"/>
    <w:rsid w:val="008667EB"/>
    <w:rsid w:val="00866B9E"/>
    <w:rsid w:val="008675BD"/>
    <w:rsid w:val="00870F7F"/>
    <w:rsid w:val="00874084"/>
    <w:rsid w:val="00876419"/>
    <w:rsid w:val="00880B10"/>
    <w:rsid w:val="00881AF9"/>
    <w:rsid w:val="00883F25"/>
    <w:rsid w:val="00885990"/>
    <w:rsid w:val="00887097"/>
    <w:rsid w:val="008873A1"/>
    <w:rsid w:val="008A09F9"/>
    <w:rsid w:val="008A242B"/>
    <w:rsid w:val="008A3C7A"/>
    <w:rsid w:val="008A5B5D"/>
    <w:rsid w:val="008B5F16"/>
    <w:rsid w:val="008C02CB"/>
    <w:rsid w:val="008C26EE"/>
    <w:rsid w:val="008C5143"/>
    <w:rsid w:val="008C532D"/>
    <w:rsid w:val="008D041E"/>
    <w:rsid w:val="008E2746"/>
    <w:rsid w:val="008E4C1F"/>
    <w:rsid w:val="008E5C64"/>
    <w:rsid w:val="0090217E"/>
    <w:rsid w:val="009051D3"/>
    <w:rsid w:val="0091187E"/>
    <w:rsid w:val="0091242A"/>
    <w:rsid w:val="00912F2C"/>
    <w:rsid w:val="009240E0"/>
    <w:rsid w:val="009260FF"/>
    <w:rsid w:val="009318CB"/>
    <w:rsid w:val="00931FD1"/>
    <w:rsid w:val="009341C6"/>
    <w:rsid w:val="0093750B"/>
    <w:rsid w:val="0093769C"/>
    <w:rsid w:val="009413B5"/>
    <w:rsid w:val="0094279C"/>
    <w:rsid w:val="00946074"/>
    <w:rsid w:val="009466A9"/>
    <w:rsid w:val="00946856"/>
    <w:rsid w:val="009501B1"/>
    <w:rsid w:val="00950FC4"/>
    <w:rsid w:val="00954B3B"/>
    <w:rsid w:val="00954E2B"/>
    <w:rsid w:val="00957A8F"/>
    <w:rsid w:val="00957FFB"/>
    <w:rsid w:val="009642C9"/>
    <w:rsid w:val="009644BB"/>
    <w:rsid w:val="009715F0"/>
    <w:rsid w:val="00971815"/>
    <w:rsid w:val="009721EA"/>
    <w:rsid w:val="00974F60"/>
    <w:rsid w:val="00977044"/>
    <w:rsid w:val="009773E0"/>
    <w:rsid w:val="0098314B"/>
    <w:rsid w:val="009836FD"/>
    <w:rsid w:val="00984553"/>
    <w:rsid w:val="009857FA"/>
    <w:rsid w:val="009978E8"/>
    <w:rsid w:val="009A1316"/>
    <w:rsid w:val="009A7162"/>
    <w:rsid w:val="009B08DB"/>
    <w:rsid w:val="009C4005"/>
    <w:rsid w:val="009C44A3"/>
    <w:rsid w:val="009C4ABB"/>
    <w:rsid w:val="009D00CD"/>
    <w:rsid w:val="009E11E5"/>
    <w:rsid w:val="009E15EB"/>
    <w:rsid w:val="009E1C77"/>
    <w:rsid w:val="009F22A2"/>
    <w:rsid w:val="009F3C9E"/>
    <w:rsid w:val="00A03E85"/>
    <w:rsid w:val="00A04BDE"/>
    <w:rsid w:val="00A071EF"/>
    <w:rsid w:val="00A10EFF"/>
    <w:rsid w:val="00A1104A"/>
    <w:rsid w:val="00A122EB"/>
    <w:rsid w:val="00A12A15"/>
    <w:rsid w:val="00A2269F"/>
    <w:rsid w:val="00A3265F"/>
    <w:rsid w:val="00A34213"/>
    <w:rsid w:val="00A35218"/>
    <w:rsid w:val="00A40132"/>
    <w:rsid w:val="00A40497"/>
    <w:rsid w:val="00A4260F"/>
    <w:rsid w:val="00A54217"/>
    <w:rsid w:val="00A5506B"/>
    <w:rsid w:val="00A55E04"/>
    <w:rsid w:val="00A55F94"/>
    <w:rsid w:val="00A57092"/>
    <w:rsid w:val="00A60DB4"/>
    <w:rsid w:val="00A62672"/>
    <w:rsid w:val="00A66056"/>
    <w:rsid w:val="00A66EE1"/>
    <w:rsid w:val="00A672F7"/>
    <w:rsid w:val="00A67350"/>
    <w:rsid w:val="00A704CD"/>
    <w:rsid w:val="00A72D2D"/>
    <w:rsid w:val="00A74A17"/>
    <w:rsid w:val="00A75C8C"/>
    <w:rsid w:val="00A808FE"/>
    <w:rsid w:val="00A83D9C"/>
    <w:rsid w:val="00A915A4"/>
    <w:rsid w:val="00A97E27"/>
    <w:rsid w:val="00AA17FD"/>
    <w:rsid w:val="00AA4138"/>
    <w:rsid w:val="00AA7FA3"/>
    <w:rsid w:val="00AB3C2A"/>
    <w:rsid w:val="00AB6FBC"/>
    <w:rsid w:val="00AB778B"/>
    <w:rsid w:val="00AC1F89"/>
    <w:rsid w:val="00AC36A9"/>
    <w:rsid w:val="00AC54C8"/>
    <w:rsid w:val="00AD0112"/>
    <w:rsid w:val="00AD1BD8"/>
    <w:rsid w:val="00AD59A3"/>
    <w:rsid w:val="00AE04F4"/>
    <w:rsid w:val="00AE1793"/>
    <w:rsid w:val="00AE17B6"/>
    <w:rsid w:val="00AE63F9"/>
    <w:rsid w:val="00AF3B90"/>
    <w:rsid w:val="00B00096"/>
    <w:rsid w:val="00B046C0"/>
    <w:rsid w:val="00B0672C"/>
    <w:rsid w:val="00B0778C"/>
    <w:rsid w:val="00B10092"/>
    <w:rsid w:val="00B146E5"/>
    <w:rsid w:val="00B158A9"/>
    <w:rsid w:val="00B1610E"/>
    <w:rsid w:val="00B174BE"/>
    <w:rsid w:val="00B25166"/>
    <w:rsid w:val="00B2796B"/>
    <w:rsid w:val="00B35D67"/>
    <w:rsid w:val="00B41BDA"/>
    <w:rsid w:val="00B42DBB"/>
    <w:rsid w:val="00B44274"/>
    <w:rsid w:val="00B5008F"/>
    <w:rsid w:val="00B55894"/>
    <w:rsid w:val="00B64DAB"/>
    <w:rsid w:val="00B650B9"/>
    <w:rsid w:val="00B80FF6"/>
    <w:rsid w:val="00B813C5"/>
    <w:rsid w:val="00B82B97"/>
    <w:rsid w:val="00B94258"/>
    <w:rsid w:val="00B9439A"/>
    <w:rsid w:val="00B95373"/>
    <w:rsid w:val="00B95AD8"/>
    <w:rsid w:val="00B95E32"/>
    <w:rsid w:val="00B96888"/>
    <w:rsid w:val="00BA136C"/>
    <w:rsid w:val="00BA1DD0"/>
    <w:rsid w:val="00BA2669"/>
    <w:rsid w:val="00BA679E"/>
    <w:rsid w:val="00BB0F40"/>
    <w:rsid w:val="00BB4CD8"/>
    <w:rsid w:val="00BC2151"/>
    <w:rsid w:val="00BC2A5C"/>
    <w:rsid w:val="00BC327D"/>
    <w:rsid w:val="00BC3900"/>
    <w:rsid w:val="00BD0875"/>
    <w:rsid w:val="00BD0E3F"/>
    <w:rsid w:val="00BD4EC9"/>
    <w:rsid w:val="00BE3E77"/>
    <w:rsid w:val="00BF2563"/>
    <w:rsid w:val="00C0130C"/>
    <w:rsid w:val="00C0542C"/>
    <w:rsid w:val="00C05D5D"/>
    <w:rsid w:val="00C12747"/>
    <w:rsid w:val="00C133D5"/>
    <w:rsid w:val="00C13CBE"/>
    <w:rsid w:val="00C13D39"/>
    <w:rsid w:val="00C15F77"/>
    <w:rsid w:val="00C17788"/>
    <w:rsid w:val="00C2046A"/>
    <w:rsid w:val="00C24292"/>
    <w:rsid w:val="00C306BC"/>
    <w:rsid w:val="00C31636"/>
    <w:rsid w:val="00C33DF9"/>
    <w:rsid w:val="00C42993"/>
    <w:rsid w:val="00C43D1A"/>
    <w:rsid w:val="00C46BD6"/>
    <w:rsid w:val="00C46C4D"/>
    <w:rsid w:val="00C520E7"/>
    <w:rsid w:val="00C52B03"/>
    <w:rsid w:val="00C54F45"/>
    <w:rsid w:val="00C562AB"/>
    <w:rsid w:val="00C56590"/>
    <w:rsid w:val="00C57090"/>
    <w:rsid w:val="00C605FE"/>
    <w:rsid w:val="00C63D85"/>
    <w:rsid w:val="00C651FF"/>
    <w:rsid w:val="00C65536"/>
    <w:rsid w:val="00C6668E"/>
    <w:rsid w:val="00C73733"/>
    <w:rsid w:val="00C75D50"/>
    <w:rsid w:val="00C803ED"/>
    <w:rsid w:val="00C82811"/>
    <w:rsid w:val="00C82C26"/>
    <w:rsid w:val="00C83CAD"/>
    <w:rsid w:val="00C8423F"/>
    <w:rsid w:val="00C84275"/>
    <w:rsid w:val="00C84CE3"/>
    <w:rsid w:val="00C86B65"/>
    <w:rsid w:val="00C871AD"/>
    <w:rsid w:val="00C91FB6"/>
    <w:rsid w:val="00C92411"/>
    <w:rsid w:val="00C928AC"/>
    <w:rsid w:val="00C93565"/>
    <w:rsid w:val="00C95BA4"/>
    <w:rsid w:val="00CA2078"/>
    <w:rsid w:val="00CA285D"/>
    <w:rsid w:val="00CA6814"/>
    <w:rsid w:val="00CB0BD3"/>
    <w:rsid w:val="00CB2633"/>
    <w:rsid w:val="00CB2D15"/>
    <w:rsid w:val="00CB4B6F"/>
    <w:rsid w:val="00CB6C95"/>
    <w:rsid w:val="00CB6D1D"/>
    <w:rsid w:val="00CC4FCD"/>
    <w:rsid w:val="00CC5C73"/>
    <w:rsid w:val="00CD187E"/>
    <w:rsid w:val="00CD544B"/>
    <w:rsid w:val="00CD5A33"/>
    <w:rsid w:val="00CD6AE4"/>
    <w:rsid w:val="00CE0F8E"/>
    <w:rsid w:val="00CE3562"/>
    <w:rsid w:val="00CE3EEC"/>
    <w:rsid w:val="00CE6C40"/>
    <w:rsid w:val="00CE7ED3"/>
    <w:rsid w:val="00CF306C"/>
    <w:rsid w:val="00CF7096"/>
    <w:rsid w:val="00D01999"/>
    <w:rsid w:val="00D04242"/>
    <w:rsid w:val="00D04C76"/>
    <w:rsid w:val="00D1188C"/>
    <w:rsid w:val="00D11995"/>
    <w:rsid w:val="00D12DE0"/>
    <w:rsid w:val="00D136C9"/>
    <w:rsid w:val="00D20417"/>
    <w:rsid w:val="00D23EEE"/>
    <w:rsid w:val="00D25E6A"/>
    <w:rsid w:val="00D32D40"/>
    <w:rsid w:val="00D3307A"/>
    <w:rsid w:val="00D33431"/>
    <w:rsid w:val="00D33EDA"/>
    <w:rsid w:val="00D375EC"/>
    <w:rsid w:val="00D4259A"/>
    <w:rsid w:val="00D43C74"/>
    <w:rsid w:val="00D451B7"/>
    <w:rsid w:val="00D57FCA"/>
    <w:rsid w:val="00D60AFA"/>
    <w:rsid w:val="00D6376B"/>
    <w:rsid w:val="00D66CD8"/>
    <w:rsid w:val="00D67D0A"/>
    <w:rsid w:val="00D7422E"/>
    <w:rsid w:val="00D74A11"/>
    <w:rsid w:val="00D77F36"/>
    <w:rsid w:val="00D82C50"/>
    <w:rsid w:val="00D83CF4"/>
    <w:rsid w:val="00D84227"/>
    <w:rsid w:val="00D92548"/>
    <w:rsid w:val="00D93ACE"/>
    <w:rsid w:val="00D93CDF"/>
    <w:rsid w:val="00D951FD"/>
    <w:rsid w:val="00D96DF5"/>
    <w:rsid w:val="00D973DB"/>
    <w:rsid w:val="00DA1CC6"/>
    <w:rsid w:val="00DB5480"/>
    <w:rsid w:val="00DB765D"/>
    <w:rsid w:val="00DC221E"/>
    <w:rsid w:val="00DC50E0"/>
    <w:rsid w:val="00DC72F7"/>
    <w:rsid w:val="00DD09E1"/>
    <w:rsid w:val="00DD1428"/>
    <w:rsid w:val="00DD2D25"/>
    <w:rsid w:val="00DD2F30"/>
    <w:rsid w:val="00DD4F5E"/>
    <w:rsid w:val="00DD7D3A"/>
    <w:rsid w:val="00DE12A8"/>
    <w:rsid w:val="00DE7323"/>
    <w:rsid w:val="00DE7F1D"/>
    <w:rsid w:val="00DF4A4A"/>
    <w:rsid w:val="00DF4B83"/>
    <w:rsid w:val="00DF5A25"/>
    <w:rsid w:val="00E05B75"/>
    <w:rsid w:val="00E06885"/>
    <w:rsid w:val="00E06DA7"/>
    <w:rsid w:val="00E075FD"/>
    <w:rsid w:val="00E07F8D"/>
    <w:rsid w:val="00E10CB8"/>
    <w:rsid w:val="00E14EED"/>
    <w:rsid w:val="00E15313"/>
    <w:rsid w:val="00E15DE3"/>
    <w:rsid w:val="00E16F37"/>
    <w:rsid w:val="00E20D47"/>
    <w:rsid w:val="00E22267"/>
    <w:rsid w:val="00E22564"/>
    <w:rsid w:val="00E2354E"/>
    <w:rsid w:val="00E247A5"/>
    <w:rsid w:val="00E2500A"/>
    <w:rsid w:val="00E30F03"/>
    <w:rsid w:val="00E33810"/>
    <w:rsid w:val="00E34778"/>
    <w:rsid w:val="00E436C3"/>
    <w:rsid w:val="00E4381F"/>
    <w:rsid w:val="00E477A0"/>
    <w:rsid w:val="00E63798"/>
    <w:rsid w:val="00E673F0"/>
    <w:rsid w:val="00E75E28"/>
    <w:rsid w:val="00E7760C"/>
    <w:rsid w:val="00E80781"/>
    <w:rsid w:val="00E80DD7"/>
    <w:rsid w:val="00E81D56"/>
    <w:rsid w:val="00E84915"/>
    <w:rsid w:val="00E852A4"/>
    <w:rsid w:val="00E8537B"/>
    <w:rsid w:val="00E90FB8"/>
    <w:rsid w:val="00E94DDD"/>
    <w:rsid w:val="00E978DB"/>
    <w:rsid w:val="00E97E89"/>
    <w:rsid w:val="00EA14BD"/>
    <w:rsid w:val="00EA14E0"/>
    <w:rsid w:val="00EA1A95"/>
    <w:rsid w:val="00EA1D2C"/>
    <w:rsid w:val="00EA24FA"/>
    <w:rsid w:val="00EA333F"/>
    <w:rsid w:val="00EA42D1"/>
    <w:rsid w:val="00EA60AC"/>
    <w:rsid w:val="00EB245E"/>
    <w:rsid w:val="00EB2D08"/>
    <w:rsid w:val="00EB57D1"/>
    <w:rsid w:val="00EC2F75"/>
    <w:rsid w:val="00EC50A6"/>
    <w:rsid w:val="00EC58E7"/>
    <w:rsid w:val="00ED00C3"/>
    <w:rsid w:val="00ED06DA"/>
    <w:rsid w:val="00ED2F3F"/>
    <w:rsid w:val="00ED45AE"/>
    <w:rsid w:val="00ED461C"/>
    <w:rsid w:val="00EE3268"/>
    <w:rsid w:val="00EE5C76"/>
    <w:rsid w:val="00EF2F21"/>
    <w:rsid w:val="00F02992"/>
    <w:rsid w:val="00F03EF6"/>
    <w:rsid w:val="00F048A0"/>
    <w:rsid w:val="00F10403"/>
    <w:rsid w:val="00F11703"/>
    <w:rsid w:val="00F11F43"/>
    <w:rsid w:val="00F177E5"/>
    <w:rsid w:val="00F20044"/>
    <w:rsid w:val="00F2047B"/>
    <w:rsid w:val="00F23BDC"/>
    <w:rsid w:val="00F266FA"/>
    <w:rsid w:val="00F312C2"/>
    <w:rsid w:val="00F32981"/>
    <w:rsid w:val="00F329C8"/>
    <w:rsid w:val="00F32DCB"/>
    <w:rsid w:val="00F33C2D"/>
    <w:rsid w:val="00F4052C"/>
    <w:rsid w:val="00F43155"/>
    <w:rsid w:val="00F44BF5"/>
    <w:rsid w:val="00F50B70"/>
    <w:rsid w:val="00F5214C"/>
    <w:rsid w:val="00F53075"/>
    <w:rsid w:val="00F538EE"/>
    <w:rsid w:val="00F5590E"/>
    <w:rsid w:val="00F57347"/>
    <w:rsid w:val="00F61D47"/>
    <w:rsid w:val="00F62039"/>
    <w:rsid w:val="00F62FD4"/>
    <w:rsid w:val="00F7259A"/>
    <w:rsid w:val="00F85118"/>
    <w:rsid w:val="00F8525E"/>
    <w:rsid w:val="00F91448"/>
    <w:rsid w:val="00F91558"/>
    <w:rsid w:val="00F93628"/>
    <w:rsid w:val="00F93EF9"/>
    <w:rsid w:val="00F95233"/>
    <w:rsid w:val="00F96267"/>
    <w:rsid w:val="00FA0EA1"/>
    <w:rsid w:val="00FA1405"/>
    <w:rsid w:val="00FA3995"/>
    <w:rsid w:val="00FA3D60"/>
    <w:rsid w:val="00FB6166"/>
    <w:rsid w:val="00FC0729"/>
    <w:rsid w:val="00FC0B6C"/>
    <w:rsid w:val="00FC1F5C"/>
    <w:rsid w:val="00FC3531"/>
    <w:rsid w:val="00FC4ECD"/>
    <w:rsid w:val="00FC5DFB"/>
    <w:rsid w:val="00FD157B"/>
    <w:rsid w:val="00FD22C2"/>
    <w:rsid w:val="00FD3908"/>
    <w:rsid w:val="00FD3BC4"/>
    <w:rsid w:val="00FD5C96"/>
    <w:rsid w:val="00FE01E3"/>
    <w:rsid w:val="00FE3884"/>
    <w:rsid w:val="00FE4C07"/>
    <w:rsid w:val="00FE5A19"/>
    <w:rsid w:val="00FF0422"/>
    <w:rsid w:val="00FF1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colormru v:ext="edit" colors="#005f9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footnote reference" w:uiPriority="99"/>
    <w:lsdException w:name="Title" w:qFormat="1"/>
    <w:lsdException w:name="Body Tex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26B"/>
    <w:pPr>
      <w:spacing w:after="200" w:line="276" w:lineRule="auto"/>
      <w:jc w:val="both"/>
    </w:pPr>
    <w:rPr>
      <w:rFonts w:ascii="Corbel" w:hAnsi="Corbel" w:cs="Arial"/>
      <w:sz w:val="22"/>
      <w:szCs w:val="24"/>
      <w:lang w:val="sq-AL"/>
    </w:rPr>
  </w:style>
  <w:style w:type="paragraph" w:styleId="Heading1">
    <w:name w:val="heading 1"/>
    <w:basedOn w:val="Normal"/>
    <w:next w:val="Normal"/>
    <w:link w:val="Heading1Char"/>
    <w:uiPriority w:val="99"/>
    <w:qFormat/>
    <w:rsid w:val="00512570"/>
    <w:pPr>
      <w:keepNext/>
      <w:numPr>
        <w:numId w:val="4"/>
      </w:numPr>
      <w:spacing w:before="360"/>
      <w:jc w:val="left"/>
      <w:outlineLvl w:val="0"/>
    </w:pPr>
    <w:rPr>
      <w:rFonts w:ascii="Calibri" w:hAnsi="Calibri"/>
      <w:b/>
      <w:bCs/>
      <w:color w:val="003366"/>
      <w:sz w:val="28"/>
    </w:rPr>
  </w:style>
  <w:style w:type="paragraph" w:styleId="Heading2">
    <w:name w:val="heading 2"/>
    <w:basedOn w:val="Normal"/>
    <w:next w:val="Normal"/>
    <w:qFormat/>
    <w:rsid w:val="00512570"/>
    <w:pPr>
      <w:keepNext/>
      <w:numPr>
        <w:ilvl w:val="1"/>
        <w:numId w:val="4"/>
      </w:numPr>
      <w:autoSpaceDE w:val="0"/>
      <w:autoSpaceDN w:val="0"/>
      <w:adjustRightInd w:val="0"/>
      <w:outlineLvl w:val="1"/>
    </w:pPr>
    <w:rPr>
      <w:rFonts w:ascii="Calibri" w:hAnsi="Calibri"/>
      <w:b/>
      <w:bCs/>
      <w:color w:val="003366"/>
      <w:sz w:val="24"/>
      <w:szCs w:val="22"/>
    </w:rPr>
  </w:style>
  <w:style w:type="paragraph" w:styleId="Heading3">
    <w:name w:val="heading 3"/>
    <w:basedOn w:val="Heading2"/>
    <w:next w:val="Normal"/>
    <w:qFormat/>
    <w:rsid w:val="00A10EFF"/>
    <w:pPr>
      <w:numPr>
        <w:ilvl w:val="2"/>
      </w:numPr>
      <w:tabs>
        <w:tab w:val="left" w:pos="2160"/>
      </w:tabs>
      <w:spacing w:after="120"/>
      <w:outlineLvl w:val="2"/>
    </w:pPr>
    <w:rPr>
      <w:i/>
      <w:sz w:val="22"/>
      <w:szCs w:val="20"/>
    </w:rPr>
  </w:style>
  <w:style w:type="paragraph" w:styleId="Heading4">
    <w:name w:val="heading 4"/>
    <w:basedOn w:val="Normal"/>
    <w:next w:val="Normal"/>
    <w:link w:val="Heading4Char"/>
    <w:uiPriority w:val="99"/>
    <w:qFormat/>
    <w:rsid w:val="00445E9C"/>
    <w:pPr>
      <w:keepNext/>
      <w:overflowPunct w:val="0"/>
      <w:autoSpaceDE w:val="0"/>
      <w:autoSpaceDN w:val="0"/>
      <w:adjustRightInd w:val="0"/>
      <w:ind w:left="1416" w:firstLine="708"/>
      <w:textAlignment w:val="baseline"/>
      <w:outlineLvl w:val="3"/>
    </w:pPr>
    <w:rPr>
      <w:b/>
      <w:sz w:val="32"/>
      <w:szCs w:val="20"/>
      <w:u w:val="single"/>
    </w:rPr>
  </w:style>
  <w:style w:type="paragraph" w:styleId="Heading6">
    <w:name w:val="heading 6"/>
    <w:basedOn w:val="Normal"/>
    <w:next w:val="Normal"/>
    <w:qFormat/>
    <w:rsid w:val="00445E9C"/>
    <w:pPr>
      <w:keepNext/>
      <w:overflowPunct w:val="0"/>
      <w:autoSpaceDE w:val="0"/>
      <w:autoSpaceDN w:val="0"/>
      <w:adjustRightInd w:val="0"/>
      <w:jc w:val="center"/>
      <w:textAlignment w:val="baseline"/>
      <w:outlineLvl w:val="5"/>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5FD"/>
    <w:pPr>
      <w:tabs>
        <w:tab w:val="center" w:pos="4320"/>
        <w:tab w:val="right" w:pos="8640"/>
      </w:tabs>
      <w:spacing w:after="0" w:line="240" w:lineRule="auto"/>
    </w:pPr>
    <w:rPr>
      <w:rFonts w:ascii="Calibri" w:hAnsi="Calibri"/>
    </w:rPr>
  </w:style>
  <w:style w:type="paragraph" w:styleId="Footer">
    <w:name w:val="footer"/>
    <w:basedOn w:val="Normal"/>
    <w:link w:val="FooterChar"/>
    <w:uiPriority w:val="99"/>
    <w:rsid w:val="001A2042"/>
    <w:pPr>
      <w:tabs>
        <w:tab w:val="center" w:pos="4320"/>
        <w:tab w:val="right" w:pos="8640"/>
      </w:tabs>
    </w:pPr>
    <w:rPr>
      <w:rFonts w:ascii="Arial" w:hAnsi="Arial"/>
    </w:rPr>
  </w:style>
  <w:style w:type="character" w:styleId="PageNumber">
    <w:name w:val="page number"/>
    <w:basedOn w:val="DefaultParagraphFont"/>
    <w:rsid w:val="00E075FD"/>
    <w:rPr>
      <w:rFonts w:ascii="Calibri" w:hAnsi="Calibri"/>
      <w:sz w:val="18"/>
    </w:rPr>
  </w:style>
  <w:style w:type="paragraph" w:customStyle="1" w:styleId="ParagraphNumbering">
    <w:name w:val="Paragraph Numbering"/>
    <w:basedOn w:val="Normal"/>
    <w:rsid w:val="00445E9C"/>
    <w:pPr>
      <w:numPr>
        <w:numId w:val="1"/>
      </w:numPr>
    </w:pPr>
    <w:rPr>
      <w:szCs w:val="20"/>
    </w:rPr>
  </w:style>
  <w:style w:type="paragraph" w:styleId="Title">
    <w:name w:val="Title"/>
    <w:basedOn w:val="Normal"/>
    <w:qFormat/>
    <w:rsid w:val="00E075FD"/>
    <w:pPr>
      <w:shd w:val="pct10" w:color="auto" w:fill="auto"/>
      <w:tabs>
        <w:tab w:val="center" w:pos="4320"/>
      </w:tabs>
      <w:spacing w:before="240"/>
      <w:jc w:val="left"/>
    </w:pPr>
    <w:rPr>
      <w:rFonts w:ascii="Calibri" w:hAnsi="Calibri"/>
      <w:b/>
      <w:bCs/>
      <w:sz w:val="32"/>
    </w:rPr>
  </w:style>
  <w:style w:type="paragraph" w:styleId="BodyText2">
    <w:name w:val="Body Text 2"/>
    <w:basedOn w:val="Normal"/>
    <w:link w:val="BodyText2Char"/>
    <w:uiPriority w:val="99"/>
    <w:rsid w:val="00445E9C"/>
    <w:pPr>
      <w:overflowPunct w:val="0"/>
      <w:autoSpaceDE w:val="0"/>
      <w:autoSpaceDN w:val="0"/>
      <w:adjustRightInd w:val="0"/>
      <w:ind w:left="3686" w:hanging="2977"/>
      <w:textAlignment w:val="baseline"/>
    </w:pPr>
    <w:rPr>
      <w:b/>
      <w:sz w:val="28"/>
      <w:szCs w:val="20"/>
    </w:rPr>
  </w:style>
  <w:style w:type="paragraph" w:styleId="BodyText">
    <w:name w:val="Body Text"/>
    <w:basedOn w:val="Normal"/>
    <w:link w:val="BodyTextChar"/>
    <w:uiPriority w:val="99"/>
    <w:rsid w:val="00445E9C"/>
    <w:pPr>
      <w:overflowPunct w:val="0"/>
      <w:autoSpaceDE w:val="0"/>
      <w:autoSpaceDN w:val="0"/>
      <w:adjustRightInd w:val="0"/>
      <w:textAlignment w:val="baseline"/>
    </w:pPr>
    <w:rPr>
      <w:szCs w:val="20"/>
    </w:rPr>
  </w:style>
  <w:style w:type="paragraph" w:styleId="BodyText3">
    <w:name w:val="Body Text 3"/>
    <w:basedOn w:val="Normal"/>
    <w:rsid w:val="00445E9C"/>
  </w:style>
  <w:style w:type="paragraph" w:customStyle="1" w:styleId="NormalTimesNewRoman">
    <w:name w:val="Normal + Times New Roman"/>
    <w:basedOn w:val="Normal"/>
    <w:rsid w:val="00445E9C"/>
    <w:rPr>
      <w:rFonts w:ascii="Times New Roman" w:hAnsi="Times New Roman"/>
      <w:b/>
    </w:rPr>
  </w:style>
  <w:style w:type="paragraph" w:styleId="BalloonText">
    <w:name w:val="Balloon Text"/>
    <w:basedOn w:val="Normal"/>
    <w:link w:val="BalloonTextChar"/>
    <w:semiHidden/>
    <w:rsid w:val="005603CA"/>
    <w:rPr>
      <w:rFonts w:ascii="Tahoma" w:hAnsi="Tahoma" w:cs="Tahoma"/>
      <w:sz w:val="16"/>
      <w:szCs w:val="16"/>
    </w:rPr>
  </w:style>
  <w:style w:type="paragraph" w:styleId="Caption">
    <w:name w:val="caption"/>
    <w:aliases w:val="Tabellen"/>
    <w:basedOn w:val="Normal"/>
    <w:next w:val="Normal"/>
    <w:qFormat/>
    <w:rsid w:val="00B95AD8"/>
    <w:pPr>
      <w:keepNext/>
    </w:pPr>
    <w:rPr>
      <w:b/>
      <w:bCs/>
      <w:i/>
      <w:color w:val="003366"/>
    </w:rPr>
  </w:style>
  <w:style w:type="paragraph" w:styleId="FootnoteText">
    <w:name w:val="footnote text"/>
    <w:basedOn w:val="Normal"/>
    <w:semiHidden/>
    <w:rsid w:val="00445E9C"/>
    <w:rPr>
      <w:sz w:val="20"/>
    </w:rPr>
  </w:style>
  <w:style w:type="character" w:styleId="FootnoteReference">
    <w:name w:val="footnote reference"/>
    <w:basedOn w:val="DefaultParagraphFont"/>
    <w:uiPriority w:val="99"/>
    <w:rsid w:val="00445E9C"/>
    <w:rPr>
      <w:vertAlign w:val="superscript"/>
    </w:rPr>
  </w:style>
  <w:style w:type="paragraph" w:customStyle="1" w:styleId="Text">
    <w:name w:val="Text"/>
    <w:basedOn w:val="Normal"/>
    <w:rsid w:val="00445E9C"/>
    <w:pPr>
      <w:spacing w:after="240"/>
    </w:pPr>
    <w:rPr>
      <w:sz w:val="24"/>
    </w:rPr>
  </w:style>
  <w:style w:type="character" w:styleId="Hyperlink">
    <w:name w:val="Hyperlink"/>
    <w:basedOn w:val="DefaultParagraphFont"/>
    <w:uiPriority w:val="99"/>
    <w:rsid w:val="005A66D0"/>
    <w:rPr>
      <w:color w:val="0000FF"/>
      <w:u w:val="single"/>
    </w:rPr>
  </w:style>
  <w:style w:type="paragraph" w:styleId="ListBullet">
    <w:name w:val="List Bullet"/>
    <w:basedOn w:val="Normal"/>
    <w:rsid w:val="003709DE"/>
    <w:pPr>
      <w:numPr>
        <w:numId w:val="2"/>
      </w:numPr>
    </w:pPr>
  </w:style>
  <w:style w:type="numbering" w:customStyle="1" w:styleId="StyleOutlinenumbered">
    <w:name w:val="Style Outline numbered"/>
    <w:basedOn w:val="NoList"/>
    <w:rsid w:val="009240E0"/>
    <w:pPr>
      <w:numPr>
        <w:numId w:val="3"/>
      </w:numPr>
    </w:pPr>
  </w:style>
  <w:style w:type="table" w:styleId="TableGrid">
    <w:name w:val="Table Grid"/>
    <w:basedOn w:val="TableNormal"/>
    <w:rsid w:val="00442253"/>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2072E4"/>
    <w:pPr>
      <w:spacing w:before="60" w:after="60"/>
      <w:jc w:val="left"/>
      <w:outlineLvl w:val="1"/>
    </w:pPr>
    <w:rPr>
      <w:rFonts w:ascii="Arial" w:hAnsi="Arial"/>
      <w:sz w:val="28"/>
    </w:rPr>
  </w:style>
  <w:style w:type="paragraph" w:customStyle="1" w:styleId="KEMANormal">
    <w:name w:val="KEMA Normal"/>
    <w:rsid w:val="00FD22C2"/>
    <w:pPr>
      <w:spacing w:before="240" w:after="120" w:line="312" w:lineRule="auto"/>
      <w:jc w:val="both"/>
    </w:pPr>
    <w:rPr>
      <w:rFonts w:ascii="Arial" w:hAnsi="Arial" w:cs="Arial"/>
      <w:sz w:val="22"/>
      <w:szCs w:val="22"/>
      <w:lang w:val="en-GB"/>
    </w:rPr>
  </w:style>
  <w:style w:type="character" w:customStyle="1" w:styleId="BalloonTextChar">
    <w:name w:val="Balloon Text Char"/>
    <w:basedOn w:val="DefaultParagraphFont"/>
    <w:link w:val="BalloonText"/>
    <w:semiHidden/>
    <w:rsid w:val="00E075FD"/>
    <w:rPr>
      <w:rFonts w:ascii="Tahoma" w:hAnsi="Tahoma" w:cs="Tahoma"/>
      <w:sz w:val="16"/>
      <w:szCs w:val="16"/>
      <w:lang w:val="en-GB" w:eastAsia="en-US" w:bidi="ar-SA"/>
    </w:rPr>
  </w:style>
  <w:style w:type="paragraph" w:styleId="TOC1">
    <w:name w:val="toc 1"/>
    <w:basedOn w:val="Normal"/>
    <w:next w:val="Normal"/>
    <w:autoRedefine/>
    <w:uiPriority w:val="39"/>
    <w:rsid w:val="004E53B5"/>
    <w:pPr>
      <w:spacing w:before="200"/>
    </w:pPr>
    <w:rPr>
      <w:b/>
    </w:rPr>
  </w:style>
  <w:style w:type="paragraph" w:styleId="TOC2">
    <w:name w:val="toc 2"/>
    <w:basedOn w:val="Normal"/>
    <w:next w:val="Normal"/>
    <w:autoRedefine/>
    <w:uiPriority w:val="39"/>
    <w:rsid w:val="004E53B5"/>
    <w:pPr>
      <w:spacing w:after="100"/>
      <w:ind w:left="245"/>
    </w:pPr>
  </w:style>
  <w:style w:type="paragraph" w:styleId="TOC3">
    <w:name w:val="toc 3"/>
    <w:basedOn w:val="Normal"/>
    <w:next w:val="Normal"/>
    <w:autoRedefine/>
    <w:semiHidden/>
    <w:rsid w:val="00B046C0"/>
    <w:pPr>
      <w:spacing w:after="120"/>
      <w:ind w:left="475"/>
    </w:pPr>
    <w:rPr>
      <w:sz w:val="20"/>
    </w:rPr>
  </w:style>
  <w:style w:type="character" w:customStyle="1" w:styleId="FooterChar">
    <w:name w:val="Footer Char"/>
    <w:basedOn w:val="DefaultParagraphFont"/>
    <w:link w:val="Footer"/>
    <w:uiPriority w:val="99"/>
    <w:rsid w:val="00E075FD"/>
    <w:rPr>
      <w:rFonts w:ascii="Arial" w:hAnsi="Arial" w:cs="Arial"/>
      <w:sz w:val="22"/>
      <w:szCs w:val="24"/>
      <w:lang w:val="en-GB" w:eastAsia="en-US" w:bidi="ar-SA"/>
    </w:rPr>
  </w:style>
  <w:style w:type="character" w:customStyle="1" w:styleId="HeaderChar">
    <w:name w:val="Header Char"/>
    <w:basedOn w:val="DefaultParagraphFont"/>
    <w:link w:val="Header"/>
    <w:uiPriority w:val="99"/>
    <w:rsid w:val="00A2269F"/>
    <w:rPr>
      <w:rFonts w:ascii="Calibri" w:hAnsi="Calibri" w:cs="Arial"/>
      <w:sz w:val="22"/>
      <w:szCs w:val="24"/>
      <w:lang w:val="en-US" w:eastAsia="en-US"/>
    </w:rPr>
  </w:style>
  <w:style w:type="paragraph" w:styleId="ListParagraph">
    <w:name w:val="List Paragraph"/>
    <w:basedOn w:val="Normal"/>
    <w:uiPriority w:val="34"/>
    <w:qFormat/>
    <w:rsid w:val="00A2269F"/>
    <w:pPr>
      <w:ind w:left="720"/>
      <w:contextualSpacing/>
    </w:pPr>
  </w:style>
  <w:style w:type="paragraph" w:customStyle="1" w:styleId="corbel">
    <w:name w:val="corbel"/>
    <w:basedOn w:val="Normal"/>
    <w:rsid w:val="00A2269F"/>
    <w:pPr>
      <w:autoSpaceDE w:val="0"/>
      <w:autoSpaceDN w:val="0"/>
      <w:adjustRightInd w:val="0"/>
      <w:spacing w:after="0" w:line="240" w:lineRule="auto"/>
      <w:jc w:val="left"/>
    </w:pPr>
    <w:rPr>
      <w:rFonts w:ascii="Arial" w:hAnsi="Arial"/>
      <w:szCs w:val="22"/>
    </w:rPr>
  </w:style>
  <w:style w:type="character" w:customStyle="1" w:styleId="Heading1Char">
    <w:name w:val="Heading 1 Char"/>
    <w:basedOn w:val="DefaultParagraphFont"/>
    <w:link w:val="Heading1"/>
    <w:uiPriority w:val="99"/>
    <w:rsid w:val="00557307"/>
    <w:rPr>
      <w:rFonts w:ascii="Calibri" w:hAnsi="Calibri" w:cs="Arial"/>
      <w:b/>
      <w:bCs/>
      <w:color w:val="003366"/>
      <w:sz w:val="28"/>
      <w:szCs w:val="24"/>
      <w:lang w:eastAsia="en-US"/>
    </w:rPr>
  </w:style>
  <w:style w:type="paragraph" w:styleId="BodyTextIndent">
    <w:name w:val="Body Text Indent"/>
    <w:basedOn w:val="Normal"/>
    <w:link w:val="BodyTextIndentChar"/>
    <w:rsid w:val="0007026B"/>
    <w:pPr>
      <w:spacing w:after="120"/>
      <w:ind w:left="283"/>
    </w:pPr>
  </w:style>
  <w:style w:type="character" w:customStyle="1" w:styleId="BodyTextIndentChar">
    <w:name w:val="Body Text Indent Char"/>
    <w:basedOn w:val="DefaultParagraphFont"/>
    <w:link w:val="BodyTextIndent"/>
    <w:rsid w:val="0007026B"/>
    <w:rPr>
      <w:rFonts w:ascii="Corbel" w:hAnsi="Corbel" w:cs="Arial"/>
      <w:sz w:val="22"/>
      <w:szCs w:val="24"/>
      <w:lang w:val="en-GB" w:eastAsia="en-US"/>
    </w:rPr>
  </w:style>
  <w:style w:type="paragraph" w:styleId="BlockText">
    <w:name w:val="Block Text"/>
    <w:basedOn w:val="Normal"/>
    <w:rsid w:val="0007026B"/>
    <w:pPr>
      <w:spacing w:after="120" w:line="240" w:lineRule="auto"/>
      <w:ind w:left="1440" w:right="1440"/>
      <w:jc w:val="left"/>
    </w:pPr>
    <w:rPr>
      <w:rFonts w:ascii="Times New Roman" w:hAnsi="Times New Roman" w:cs="Times New Roman"/>
      <w:sz w:val="24"/>
    </w:rPr>
  </w:style>
  <w:style w:type="paragraph" w:customStyle="1" w:styleId="Default">
    <w:name w:val="Default"/>
    <w:rsid w:val="00EE5C76"/>
    <w:pPr>
      <w:autoSpaceDE w:val="0"/>
      <w:autoSpaceDN w:val="0"/>
      <w:adjustRightInd w:val="0"/>
    </w:pPr>
    <w:rPr>
      <w:rFonts w:ascii="Courier New" w:hAnsi="Courier New" w:cs="Courier New"/>
      <w:color w:val="000000"/>
      <w:sz w:val="24"/>
      <w:szCs w:val="24"/>
    </w:rPr>
  </w:style>
  <w:style w:type="character" w:customStyle="1" w:styleId="Heading4Char">
    <w:name w:val="Heading 4 Char"/>
    <w:basedOn w:val="DefaultParagraphFont"/>
    <w:link w:val="Heading4"/>
    <w:uiPriority w:val="99"/>
    <w:rsid w:val="00EE5C76"/>
    <w:rPr>
      <w:rFonts w:ascii="Corbel" w:hAnsi="Corbel" w:cs="Arial"/>
      <w:b/>
      <w:sz w:val="32"/>
      <w:u w:val="single"/>
      <w:lang w:val="sq-AL"/>
    </w:rPr>
  </w:style>
  <w:style w:type="character" w:customStyle="1" w:styleId="BodyTextChar">
    <w:name w:val="Body Text Char"/>
    <w:basedOn w:val="DefaultParagraphFont"/>
    <w:link w:val="BodyText"/>
    <w:uiPriority w:val="99"/>
    <w:rsid w:val="00EE5C76"/>
    <w:rPr>
      <w:rFonts w:ascii="Corbel" w:hAnsi="Corbel" w:cs="Arial"/>
      <w:sz w:val="22"/>
      <w:lang w:val="sq-AL"/>
    </w:rPr>
  </w:style>
  <w:style w:type="character" w:customStyle="1" w:styleId="BodyText2Char">
    <w:name w:val="Body Text 2 Char"/>
    <w:basedOn w:val="DefaultParagraphFont"/>
    <w:link w:val="BodyText2"/>
    <w:uiPriority w:val="99"/>
    <w:rsid w:val="00EE5C76"/>
    <w:rPr>
      <w:rFonts w:ascii="Corbel" w:hAnsi="Corbel" w:cs="Arial"/>
      <w:b/>
      <w:sz w:val="28"/>
      <w:lang w:val="sq-AL"/>
    </w:rPr>
  </w:style>
  <w:style w:type="paragraph" w:styleId="BodyTextIndent2">
    <w:name w:val="Body Text Indent 2"/>
    <w:basedOn w:val="Default"/>
    <w:next w:val="Default"/>
    <w:link w:val="BodyTextIndent2Char"/>
    <w:uiPriority w:val="99"/>
    <w:rsid w:val="00EE5C76"/>
    <w:rPr>
      <w:color w:val="auto"/>
    </w:rPr>
  </w:style>
  <w:style w:type="character" w:customStyle="1" w:styleId="BodyTextIndent2Char">
    <w:name w:val="Body Text Indent 2 Char"/>
    <w:basedOn w:val="DefaultParagraphFont"/>
    <w:link w:val="BodyTextIndent2"/>
    <w:uiPriority w:val="99"/>
    <w:rsid w:val="00EE5C76"/>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91168139">
      <w:bodyDiv w:val="1"/>
      <w:marLeft w:val="0"/>
      <w:marRight w:val="0"/>
      <w:marTop w:val="0"/>
      <w:marBottom w:val="0"/>
      <w:divBdr>
        <w:top w:val="none" w:sz="0" w:space="0" w:color="auto"/>
        <w:left w:val="none" w:sz="0" w:space="0" w:color="auto"/>
        <w:bottom w:val="none" w:sz="0" w:space="0" w:color="auto"/>
        <w:right w:val="none" w:sz="0" w:space="0" w:color="auto"/>
      </w:divBdr>
    </w:div>
    <w:div w:id="96873430">
      <w:bodyDiv w:val="1"/>
      <w:marLeft w:val="0"/>
      <w:marRight w:val="0"/>
      <w:marTop w:val="0"/>
      <w:marBottom w:val="0"/>
      <w:divBdr>
        <w:top w:val="none" w:sz="0" w:space="0" w:color="auto"/>
        <w:left w:val="none" w:sz="0" w:space="0" w:color="auto"/>
        <w:bottom w:val="none" w:sz="0" w:space="0" w:color="auto"/>
        <w:right w:val="none" w:sz="0" w:space="0" w:color="auto"/>
      </w:divBdr>
      <w:divsChild>
        <w:div w:id="53166767">
          <w:marLeft w:val="0"/>
          <w:marRight w:val="0"/>
          <w:marTop w:val="0"/>
          <w:marBottom w:val="0"/>
          <w:divBdr>
            <w:top w:val="none" w:sz="0" w:space="0" w:color="auto"/>
            <w:left w:val="none" w:sz="0" w:space="0" w:color="auto"/>
            <w:bottom w:val="none" w:sz="0" w:space="0" w:color="auto"/>
            <w:right w:val="none" w:sz="0" w:space="0" w:color="auto"/>
          </w:divBdr>
        </w:div>
        <w:div w:id="220606102">
          <w:marLeft w:val="0"/>
          <w:marRight w:val="0"/>
          <w:marTop w:val="0"/>
          <w:marBottom w:val="0"/>
          <w:divBdr>
            <w:top w:val="none" w:sz="0" w:space="0" w:color="auto"/>
            <w:left w:val="none" w:sz="0" w:space="0" w:color="auto"/>
            <w:bottom w:val="none" w:sz="0" w:space="0" w:color="auto"/>
            <w:right w:val="none" w:sz="0" w:space="0" w:color="auto"/>
          </w:divBdr>
        </w:div>
        <w:div w:id="258100237">
          <w:marLeft w:val="0"/>
          <w:marRight w:val="0"/>
          <w:marTop w:val="0"/>
          <w:marBottom w:val="0"/>
          <w:divBdr>
            <w:top w:val="none" w:sz="0" w:space="0" w:color="auto"/>
            <w:left w:val="none" w:sz="0" w:space="0" w:color="auto"/>
            <w:bottom w:val="none" w:sz="0" w:space="0" w:color="auto"/>
            <w:right w:val="none" w:sz="0" w:space="0" w:color="auto"/>
          </w:divBdr>
        </w:div>
        <w:div w:id="259873764">
          <w:marLeft w:val="0"/>
          <w:marRight w:val="0"/>
          <w:marTop w:val="0"/>
          <w:marBottom w:val="0"/>
          <w:divBdr>
            <w:top w:val="none" w:sz="0" w:space="0" w:color="auto"/>
            <w:left w:val="none" w:sz="0" w:space="0" w:color="auto"/>
            <w:bottom w:val="none" w:sz="0" w:space="0" w:color="auto"/>
            <w:right w:val="none" w:sz="0" w:space="0" w:color="auto"/>
          </w:divBdr>
        </w:div>
        <w:div w:id="403996549">
          <w:marLeft w:val="0"/>
          <w:marRight w:val="0"/>
          <w:marTop w:val="0"/>
          <w:marBottom w:val="0"/>
          <w:divBdr>
            <w:top w:val="none" w:sz="0" w:space="0" w:color="auto"/>
            <w:left w:val="none" w:sz="0" w:space="0" w:color="auto"/>
            <w:bottom w:val="none" w:sz="0" w:space="0" w:color="auto"/>
            <w:right w:val="none" w:sz="0" w:space="0" w:color="auto"/>
          </w:divBdr>
        </w:div>
        <w:div w:id="527183614">
          <w:marLeft w:val="0"/>
          <w:marRight w:val="0"/>
          <w:marTop w:val="0"/>
          <w:marBottom w:val="0"/>
          <w:divBdr>
            <w:top w:val="none" w:sz="0" w:space="0" w:color="auto"/>
            <w:left w:val="none" w:sz="0" w:space="0" w:color="auto"/>
            <w:bottom w:val="none" w:sz="0" w:space="0" w:color="auto"/>
            <w:right w:val="none" w:sz="0" w:space="0" w:color="auto"/>
          </w:divBdr>
        </w:div>
        <w:div w:id="714089594">
          <w:marLeft w:val="0"/>
          <w:marRight w:val="0"/>
          <w:marTop w:val="0"/>
          <w:marBottom w:val="0"/>
          <w:divBdr>
            <w:top w:val="none" w:sz="0" w:space="0" w:color="auto"/>
            <w:left w:val="none" w:sz="0" w:space="0" w:color="auto"/>
            <w:bottom w:val="none" w:sz="0" w:space="0" w:color="auto"/>
            <w:right w:val="none" w:sz="0" w:space="0" w:color="auto"/>
          </w:divBdr>
        </w:div>
        <w:div w:id="747464457">
          <w:marLeft w:val="0"/>
          <w:marRight w:val="0"/>
          <w:marTop w:val="0"/>
          <w:marBottom w:val="0"/>
          <w:divBdr>
            <w:top w:val="none" w:sz="0" w:space="0" w:color="auto"/>
            <w:left w:val="none" w:sz="0" w:space="0" w:color="auto"/>
            <w:bottom w:val="none" w:sz="0" w:space="0" w:color="auto"/>
            <w:right w:val="none" w:sz="0" w:space="0" w:color="auto"/>
          </w:divBdr>
        </w:div>
        <w:div w:id="764112914">
          <w:marLeft w:val="0"/>
          <w:marRight w:val="0"/>
          <w:marTop w:val="0"/>
          <w:marBottom w:val="0"/>
          <w:divBdr>
            <w:top w:val="none" w:sz="0" w:space="0" w:color="auto"/>
            <w:left w:val="none" w:sz="0" w:space="0" w:color="auto"/>
            <w:bottom w:val="none" w:sz="0" w:space="0" w:color="auto"/>
            <w:right w:val="none" w:sz="0" w:space="0" w:color="auto"/>
          </w:divBdr>
        </w:div>
        <w:div w:id="870995648">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149058085">
          <w:marLeft w:val="0"/>
          <w:marRight w:val="0"/>
          <w:marTop w:val="0"/>
          <w:marBottom w:val="0"/>
          <w:divBdr>
            <w:top w:val="none" w:sz="0" w:space="0" w:color="auto"/>
            <w:left w:val="none" w:sz="0" w:space="0" w:color="auto"/>
            <w:bottom w:val="none" w:sz="0" w:space="0" w:color="auto"/>
            <w:right w:val="none" w:sz="0" w:space="0" w:color="auto"/>
          </w:divBdr>
        </w:div>
        <w:div w:id="1453090770">
          <w:marLeft w:val="0"/>
          <w:marRight w:val="0"/>
          <w:marTop w:val="0"/>
          <w:marBottom w:val="0"/>
          <w:divBdr>
            <w:top w:val="none" w:sz="0" w:space="0" w:color="auto"/>
            <w:left w:val="none" w:sz="0" w:space="0" w:color="auto"/>
            <w:bottom w:val="none" w:sz="0" w:space="0" w:color="auto"/>
            <w:right w:val="none" w:sz="0" w:space="0" w:color="auto"/>
          </w:divBdr>
        </w:div>
        <w:div w:id="1627422312">
          <w:marLeft w:val="0"/>
          <w:marRight w:val="0"/>
          <w:marTop w:val="0"/>
          <w:marBottom w:val="0"/>
          <w:divBdr>
            <w:top w:val="none" w:sz="0" w:space="0" w:color="auto"/>
            <w:left w:val="none" w:sz="0" w:space="0" w:color="auto"/>
            <w:bottom w:val="none" w:sz="0" w:space="0" w:color="auto"/>
            <w:right w:val="none" w:sz="0" w:space="0" w:color="auto"/>
          </w:divBdr>
        </w:div>
        <w:div w:id="1695888150">
          <w:marLeft w:val="0"/>
          <w:marRight w:val="0"/>
          <w:marTop w:val="0"/>
          <w:marBottom w:val="0"/>
          <w:divBdr>
            <w:top w:val="none" w:sz="0" w:space="0" w:color="auto"/>
            <w:left w:val="none" w:sz="0" w:space="0" w:color="auto"/>
            <w:bottom w:val="none" w:sz="0" w:space="0" w:color="auto"/>
            <w:right w:val="none" w:sz="0" w:space="0" w:color="auto"/>
          </w:divBdr>
        </w:div>
        <w:div w:id="1764062445">
          <w:marLeft w:val="0"/>
          <w:marRight w:val="0"/>
          <w:marTop w:val="0"/>
          <w:marBottom w:val="0"/>
          <w:divBdr>
            <w:top w:val="none" w:sz="0" w:space="0" w:color="auto"/>
            <w:left w:val="none" w:sz="0" w:space="0" w:color="auto"/>
            <w:bottom w:val="none" w:sz="0" w:space="0" w:color="auto"/>
            <w:right w:val="none" w:sz="0" w:space="0" w:color="auto"/>
          </w:divBdr>
        </w:div>
        <w:div w:id="1778331770">
          <w:marLeft w:val="0"/>
          <w:marRight w:val="0"/>
          <w:marTop w:val="0"/>
          <w:marBottom w:val="0"/>
          <w:divBdr>
            <w:top w:val="none" w:sz="0" w:space="0" w:color="auto"/>
            <w:left w:val="none" w:sz="0" w:space="0" w:color="auto"/>
            <w:bottom w:val="none" w:sz="0" w:space="0" w:color="auto"/>
            <w:right w:val="none" w:sz="0" w:space="0" w:color="auto"/>
          </w:divBdr>
        </w:div>
        <w:div w:id="1829009475">
          <w:marLeft w:val="0"/>
          <w:marRight w:val="0"/>
          <w:marTop w:val="0"/>
          <w:marBottom w:val="0"/>
          <w:divBdr>
            <w:top w:val="none" w:sz="0" w:space="0" w:color="auto"/>
            <w:left w:val="none" w:sz="0" w:space="0" w:color="auto"/>
            <w:bottom w:val="none" w:sz="0" w:space="0" w:color="auto"/>
            <w:right w:val="none" w:sz="0" w:space="0" w:color="auto"/>
          </w:divBdr>
        </w:div>
        <w:div w:id="1831671193">
          <w:marLeft w:val="0"/>
          <w:marRight w:val="0"/>
          <w:marTop w:val="0"/>
          <w:marBottom w:val="0"/>
          <w:divBdr>
            <w:top w:val="none" w:sz="0" w:space="0" w:color="auto"/>
            <w:left w:val="none" w:sz="0" w:space="0" w:color="auto"/>
            <w:bottom w:val="none" w:sz="0" w:space="0" w:color="auto"/>
            <w:right w:val="none" w:sz="0" w:space="0" w:color="auto"/>
          </w:divBdr>
        </w:div>
        <w:div w:id="1831941674">
          <w:marLeft w:val="0"/>
          <w:marRight w:val="0"/>
          <w:marTop w:val="0"/>
          <w:marBottom w:val="0"/>
          <w:divBdr>
            <w:top w:val="none" w:sz="0" w:space="0" w:color="auto"/>
            <w:left w:val="none" w:sz="0" w:space="0" w:color="auto"/>
            <w:bottom w:val="none" w:sz="0" w:space="0" w:color="auto"/>
            <w:right w:val="none" w:sz="0" w:space="0" w:color="auto"/>
          </w:divBdr>
        </w:div>
        <w:div w:id="1969237321">
          <w:marLeft w:val="0"/>
          <w:marRight w:val="0"/>
          <w:marTop w:val="0"/>
          <w:marBottom w:val="0"/>
          <w:divBdr>
            <w:top w:val="none" w:sz="0" w:space="0" w:color="auto"/>
            <w:left w:val="none" w:sz="0" w:space="0" w:color="auto"/>
            <w:bottom w:val="none" w:sz="0" w:space="0" w:color="auto"/>
            <w:right w:val="none" w:sz="0" w:space="0" w:color="auto"/>
          </w:divBdr>
        </w:div>
        <w:div w:id="2015186312">
          <w:marLeft w:val="0"/>
          <w:marRight w:val="0"/>
          <w:marTop w:val="0"/>
          <w:marBottom w:val="0"/>
          <w:divBdr>
            <w:top w:val="none" w:sz="0" w:space="0" w:color="auto"/>
            <w:left w:val="none" w:sz="0" w:space="0" w:color="auto"/>
            <w:bottom w:val="none" w:sz="0" w:space="0" w:color="auto"/>
            <w:right w:val="none" w:sz="0" w:space="0" w:color="auto"/>
          </w:divBdr>
        </w:div>
        <w:div w:id="2050521149">
          <w:marLeft w:val="0"/>
          <w:marRight w:val="0"/>
          <w:marTop w:val="0"/>
          <w:marBottom w:val="0"/>
          <w:divBdr>
            <w:top w:val="none" w:sz="0" w:space="0" w:color="auto"/>
            <w:left w:val="none" w:sz="0" w:space="0" w:color="auto"/>
            <w:bottom w:val="none" w:sz="0" w:space="0" w:color="auto"/>
            <w:right w:val="none" w:sz="0" w:space="0" w:color="auto"/>
          </w:divBdr>
        </w:div>
        <w:div w:id="2116247406">
          <w:marLeft w:val="0"/>
          <w:marRight w:val="0"/>
          <w:marTop w:val="0"/>
          <w:marBottom w:val="0"/>
          <w:divBdr>
            <w:top w:val="none" w:sz="0" w:space="0" w:color="auto"/>
            <w:left w:val="none" w:sz="0" w:space="0" w:color="auto"/>
            <w:bottom w:val="none" w:sz="0" w:space="0" w:color="auto"/>
            <w:right w:val="none" w:sz="0" w:space="0" w:color="auto"/>
          </w:divBdr>
        </w:div>
        <w:div w:id="2141335815">
          <w:marLeft w:val="0"/>
          <w:marRight w:val="0"/>
          <w:marTop w:val="0"/>
          <w:marBottom w:val="0"/>
          <w:divBdr>
            <w:top w:val="none" w:sz="0" w:space="0" w:color="auto"/>
            <w:left w:val="none" w:sz="0" w:space="0" w:color="auto"/>
            <w:bottom w:val="none" w:sz="0" w:space="0" w:color="auto"/>
            <w:right w:val="none" w:sz="0" w:space="0" w:color="auto"/>
          </w:divBdr>
        </w:div>
      </w:divsChild>
    </w:div>
    <w:div w:id="215943566">
      <w:bodyDiv w:val="1"/>
      <w:marLeft w:val="0"/>
      <w:marRight w:val="0"/>
      <w:marTop w:val="0"/>
      <w:marBottom w:val="0"/>
      <w:divBdr>
        <w:top w:val="none" w:sz="0" w:space="0" w:color="auto"/>
        <w:left w:val="none" w:sz="0" w:space="0" w:color="auto"/>
        <w:bottom w:val="none" w:sz="0" w:space="0" w:color="auto"/>
        <w:right w:val="none" w:sz="0" w:space="0" w:color="auto"/>
      </w:divBdr>
    </w:div>
    <w:div w:id="673072661">
      <w:bodyDiv w:val="1"/>
      <w:marLeft w:val="0"/>
      <w:marRight w:val="0"/>
      <w:marTop w:val="0"/>
      <w:marBottom w:val="0"/>
      <w:divBdr>
        <w:top w:val="none" w:sz="0" w:space="0" w:color="auto"/>
        <w:left w:val="none" w:sz="0" w:space="0" w:color="auto"/>
        <w:bottom w:val="none" w:sz="0" w:space="0" w:color="auto"/>
        <w:right w:val="none" w:sz="0" w:space="0" w:color="auto"/>
      </w:divBdr>
    </w:div>
    <w:div w:id="1330016022">
      <w:bodyDiv w:val="1"/>
      <w:marLeft w:val="0"/>
      <w:marRight w:val="0"/>
      <w:marTop w:val="0"/>
      <w:marBottom w:val="0"/>
      <w:divBdr>
        <w:top w:val="none" w:sz="0" w:space="0" w:color="auto"/>
        <w:left w:val="none" w:sz="0" w:space="0" w:color="auto"/>
        <w:bottom w:val="none" w:sz="0" w:space="0" w:color="auto"/>
        <w:right w:val="none" w:sz="0" w:space="0" w:color="auto"/>
      </w:divBdr>
      <w:divsChild>
        <w:div w:id="2046716437">
          <w:marLeft w:val="0"/>
          <w:marRight w:val="0"/>
          <w:marTop w:val="0"/>
          <w:marBottom w:val="0"/>
          <w:divBdr>
            <w:top w:val="none" w:sz="0" w:space="0" w:color="auto"/>
            <w:left w:val="none" w:sz="0" w:space="0" w:color="auto"/>
            <w:bottom w:val="none" w:sz="0" w:space="0" w:color="auto"/>
            <w:right w:val="none" w:sz="0" w:space="0" w:color="auto"/>
          </w:divBdr>
          <w:divsChild>
            <w:div w:id="964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7616">
      <w:bodyDiv w:val="1"/>
      <w:marLeft w:val="0"/>
      <w:marRight w:val="0"/>
      <w:marTop w:val="0"/>
      <w:marBottom w:val="0"/>
      <w:divBdr>
        <w:top w:val="none" w:sz="0" w:space="0" w:color="auto"/>
        <w:left w:val="none" w:sz="0" w:space="0" w:color="auto"/>
        <w:bottom w:val="none" w:sz="0" w:space="0" w:color="auto"/>
        <w:right w:val="none" w:sz="0" w:space="0" w:color="auto"/>
      </w:divBdr>
      <w:divsChild>
        <w:div w:id="628054382">
          <w:marLeft w:val="0"/>
          <w:marRight w:val="0"/>
          <w:marTop w:val="0"/>
          <w:marBottom w:val="0"/>
          <w:divBdr>
            <w:top w:val="none" w:sz="0" w:space="0" w:color="auto"/>
            <w:left w:val="none" w:sz="0" w:space="0" w:color="auto"/>
            <w:bottom w:val="none" w:sz="0" w:space="0" w:color="auto"/>
            <w:right w:val="none" w:sz="0" w:space="0" w:color="auto"/>
          </w:divBdr>
          <w:divsChild>
            <w:div w:id="9063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67">
      <w:bodyDiv w:val="1"/>
      <w:marLeft w:val="0"/>
      <w:marRight w:val="0"/>
      <w:marTop w:val="0"/>
      <w:marBottom w:val="0"/>
      <w:divBdr>
        <w:top w:val="none" w:sz="0" w:space="0" w:color="auto"/>
        <w:left w:val="none" w:sz="0" w:space="0" w:color="auto"/>
        <w:bottom w:val="none" w:sz="0" w:space="0" w:color="auto"/>
        <w:right w:val="none" w:sz="0" w:space="0" w:color="auto"/>
      </w:divBdr>
      <w:divsChild>
        <w:div w:id="643000647">
          <w:marLeft w:val="0"/>
          <w:marRight w:val="0"/>
          <w:marTop w:val="0"/>
          <w:marBottom w:val="0"/>
          <w:divBdr>
            <w:top w:val="none" w:sz="0" w:space="0" w:color="auto"/>
            <w:left w:val="none" w:sz="0" w:space="0" w:color="auto"/>
            <w:bottom w:val="none" w:sz="0" w:space="0" w:color="auto"/>
            <w:right w:val="none" w:sz="0" w:space="0" w:color="auto"/>
          </w:divBdr>
        </w:div>
      </w:divsChild>
    </w:div>
    <w:div w:id="1904949001">
      <w:bodyDiv w:val="1"/>
      <w:marLeft w:val="0"/>
      <w:marRight w:val="0"/>
      <w:marTop w:val="0"/>
      <w:marBottom w:val="0"/>
      <w:divBdr>
        <w:top w:val="none" w:sz="0" w:space="0" w:color="auto"/>
        <w:left w:val="none" w:sz="0" w:space="0" w:color="auto"/>
        <w:bottom w:val="none" w:sz="0" w:space="0" w:color="auto"/>
        <w:right w:val="none" w:sz="0" w:space="0" w:color="auto"/>
      </w:divBdr>
      <w:divsChild>
        <w:div w:id="1410424621">
          <w:marLeft w:val="0"/>
          <w:marRight w:val="0"/>
          <w:marTop w:val="0"/>
          <w:marBottom w:val="0"/>
          <w:divBdr>
            <w:top w:val="none" w:sz="0" w:space="0" w:color="auto"/>
            <w:left w:val="none" w:sz="0" w:space="0" w:color="auto"/>
            <w:bottom w:val="none" w:sz="0" w:space="0" w:color="auto"/>
            <w:right w:val="none" w:sz="0" w:space="0" w:color="auto"/>
          </w:divBdr>
          <w:divsChild>
            <w:div w:id="698165212">
              <w:marLeft w:val="0"/>
              <w:marRight w:val="0"/>
              <w:marTop w:val="0"/>
              <w:marBottom w:val="0"/>
              <w:divBdr>
                <w:top w:val="none" w:sz="0" w:space="0" w:color="auto"/>
                <w:left w:val="none" w:sz="0" w:space="0" w:color="auto"/>
                <w:bottom w:val="none" w:sz="0" w:space="0" w:color="auto"/>
                <w:right w:val="none" w:sz="0" w:space="0" w:color="auto"/>
              </w:divBdr>
            </w:div>
            <w:div w:id="758212904">
              <w:marLeft w:val="0"/>
              <w:marRight w:val="0"/>
              <w:marTop w:val="0"/>
              <w:marBottom w:val="0"/>
              <w:divBdr>
                <w:top w:val="none" w:sz="0" w:space="0" w:color="auto"/>
                <w:left w:val="none" w:sz="0" w:space="0" w:color="auto"/>
                <w:bottom w:val="none" w:sz="0" w:space="0" w:color="auto"/>
                <w:right w:val="none" w:sz="0" w:space="0" w:color="auto"/>
              </w:divBdr>
            </w:div>
            <w:div w:id="843516897">
              <w:marLeft w:val="0"/>
              <w:marRight w:val="0"/>
              <w:marTop w:val="0"/>
              <w:marBottom w:val="0"/>
              <w:divBdr>
                <w:top w:val="none" w:sz="0" w:space="0" w:color="auto"/>
                <w:left w:val="none" w:sz="0" w:space="0" w:color="auto"/>
                <w:bottom w:val="none" w:sz="0" w:space="0" w:color="auto"/>
                <w:right w:val="none" w:sz="0" w:space="0" w:color="auto"/>
              </w:divBdr>
            </w:div>
            <w:div w:id="1037655002">
              <w:marLeft w:val="0"/>
              <w:marRight w:val="0"/>
              <w:marTop w:val="0"/>
              <w:marBottom w:val="0"/>
              <w:divBdr>
                <w:top w:val="none" w:sz="0" w:space="0" w:color="auto"/>
                <w:left w:val="none" w:sz="0" w:space="0" w:color="auto"/>
                <w:bottom w:val="none" w:sz="0" w:space="0" w:color="auto"/>
                <w:right w:val="none" w:sz="0" w:space="0" w:color="auto"/>
              </w:divBdr>
            </w:div>
            <w:div w:id="1157577193">
              <w:marLeft w:val="0"/>
              <w:marRight w:val="0"/>
              <w:marTop w:val="0"/>
              <w:marBottom w:val="0"/>
              <w:divBdr>
                <w:top w:val="none" w:sz="0" w:space="0" w:color="auto"/>
                <w:left w:val="none" w:sz="0" w:space="0" w:color="auto"/>
                <w:bottom w:val="none" w:sz="0" w:space="0" w:color="auto"/>
                <w:right w:val="none" w:sz="0" w:space="0" w:color="auto"/>
              </w:divBdr>
            </w:div>
            <w:div w:id="1302881688">
              <w:marLeft w:val="0"/>
              <w:marRight w:val="0"/>
              <w:marTop w:val="0"/>
              <w:marBottom w:val="0"/>
              <w:divBdr>
                <w:top w:val="none" w:sz="0" w:space="0" w:color="auto"/>
                <w:left w:val="none" w:sz="0" w:space="0" w:color="auto"/>
                <w:bottom w:val="none" w:sz="0" w:space="0" w:color="auto"/>
                <w:right w:val="none" w:sz="0" w:space="0" w:color="auto"/>
              </w:divBdr>
            </w:div>
            <w:div w:id="1470514240">
              <w:marLeft w:val="0"/>
              <w:marRight w:val="0"/>
              <w:marTop w:val="0"/>
              <w:marBottom w:val="0"/>
              <w:divBdr>
                <w:top w:val="none" w:sz="0" w:space="0" w:color="auto"/>
                <w:left w:val="none" w:sz="0" w:space="0" w:color="auto"/>
                <w:bottom w:val="none" w:sz="0" w:space="0" w:color="auto"/>
                <w:right w:val="none" w:sz="0" w:space="0" w:color="auto"/>
              </w:divBdr>
            </w:div>
            <w:div w:id="19163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isini\AppData\Local\Microsoft\Windows\Temporary%20Internet%20Files\Content.Outlook\VI5635YH\Letra%20e%20ZRRE-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B3EB5-1666-4B53-AF94-39E9A6D5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Letra e ZRRE-se</Template>
  <TotalTime>1271</TotalTime>
  <Pages>11</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Vedim per Kodine e Energjise me ere</vt:lpstr>
    </vt:vector>
  </TitlesOfParts>
  <Company>cru</Company>
  <LinksUpToDate>false</LinksUpToDate>
  <CharactersWithSpaces>24078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Vedim per Kodine e Energjise me ere</dc:title>
  <dc:creator>ymisini</dc:creator>
  <cp:lastModifiedBy>aajvazi</cp:lastModifiedBy>
  <cp:revision>69</cp:revision>
  <cp:lastPrinted>2011-01-27T12:38:00Z</cp:lastPrinted>
  <dcterms:created xsi:type="dcterms:W3CDTF">2012-01-24T11:57:00Z</dcterms:created>
  <dcterms:modified xsi:type="dcterms:W3CDTF">2012-02-07T10:17:00Z</dcterms:modified>
</cp:coreProperties>
</file>